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0D" w:rsidRPr="00844793" w:rsidRDefault="0061030D" w:rsidP="0061030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4793">
        <w:rPr>
          <w:rFonts w:ascii="Times New Roman" w:eastAsia="Calibri" w:hAnsi="Times New Roman" w:cs="Times New Roman"/>
          <w:sz w:val="24"/>
          <w:szCs w:val="24"/>
        </w:rPr>
        <w:t>Уважаемые коллеги!</w:t>
      </w:r>
    </w:p>
    <w:p w:rsidR="0061030D" w:rsidRPr="00844793" w:rsidRDefault="0061030D" w:rsidP="006103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30D" w:rsidRPr="00844793" w:rsidRDefault="0061030D" w:rsidP="0061030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1</w:t>
      </w:r>
      <w:r w:rsidRPr="00844793">
        <w:rPr>
          <w:rFonts w:ascii="Times New Roman" w:eastAsia="Calibri" w:hAnsi="Times New Roman" w:cs="Times New Roman"/>
          <w:sz w:val="24"/>
          <w:szCs w:val="24"/>
        </w:rPr>
        <w:t xml:space="preserve"> ноября 2022 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г. Тюмени </w:t>
      </w:r>
      <w:r w:rsidRPr="00844793">
        <w:rPr>
          <w:rFonts w:ascii="Times New Roman" w:eastAsia="Calibri" w:hAnsi="Times New Roman" w:cs="Times New Roman"/>
          <w:sz w:val="24"/>
          <w:szCs w:val="24"/>
        </w:rPr>
        <w:t xml:space="preserve">при поддержке </w:t>
      </w:r>
      <w:r w:rsidRPr="00844793">
        <w:rPr>
          <w:rFonts w:ascii="Times New Roman" w:eastAsia="Calibri" w:hAnsi="Times New Roman" w:cs="Times New Roman"/>
          <w:bCs/>
          <w:sz w:val="24"/>
          <w:szCs w:val="24"/>
        </w:rPr>
        <w:t>РОАГ</w:t>
      </w:r>
      <w:r w:rsidR="00E11DF8">
        <w:rPr>
          <w:rFonts w:ascii="Times New Roman" w:eastAsia="Calibri" w:hAnsi="Times New Roman" w:cs="Times New Roman"/>
          <w:sz w:val="24"/>
          <w:szCs w:val="24"/>
        </w:rPr>
        <w:t xml:space="preserve"> состоялось</w:t>
      </w:r>
      <w:r w:rsidRPr="008447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x-none"/>
        </w:rPr>
        <w:t>Региональное собрание</w:t>
      </w:r>
      <w:r w:rsidRPr="0084479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акушеров-гинекологов «Первоочередные задачи акушерской практики»</w:t>
      </w:r>
      <w:r w:rsidRPr="008447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030D" w:rsidRPr="00844793" w:rsidRDefault="0061030D" w:rsidP="0061030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30D" w:rsidRPr="00844793" w:rsidRDefault="0061030D" w:rsidP="0061030D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793">
        <w:rPr>
          <w:rFonts w:ascii="Times New Roman" w:eastAsia="Calibri" w:hAnsi="Times New Roman" w:cs="Times New Roman"/>
          <w:b/>
          <w:sz w:val="24"/>
          <w:szCs w:val="24"/>
        </w:rPr>
        <w:t>Организаторы:</w:t>
      </w:r>
      <w:r w:rsidRPr="008447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030D" w:rsidRDefault="0061030D" w:rsidP="0061030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793">
        <w:rPr>
          <w:rFonts w:ascii="Times New Roman" w:eastAsia="Calibri" w:hAnsi="Times New Roman" w:cs="Times New Roman"/>
          <w:sz w:val="24"/>
          <w:szCs w:val="24"/>
        </w:rPr>
        <w:t>Департамент здр</w:t>
      </w:r>
      <w:r>
        <w:rPr>
          <w:rFonts w:ascii="Times New Roman" w:eastAsia="Calibri" w:hAnsi="Times New Roman" w:cs="Times New Roman"/>
          <w:sz w:val="24"/>
          <w:szCs w:val="24"/>
        </w:rPr>
        <w:t>авоохранения Тюменской области;</w:t>
      </w:r>
    </w:p>
    <w:p w:rsidR="0061030D" w:rsidRDefault="0061030D" w:rsidP="0061030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793">
        <w:rPr>
          <w:rFonts w:ascii="Times New Roman" w:eastAsia="Calibri" w:hAnsi="Times New Roman" w:cs="Times New Roman"/>
          <w:sz w:val="24"/>
          <w:szCs w:val="24"/>
        </w:rPr>
        <w:t>Российско</w:t>
      </w:r>
      <w:r>
        <w:rPr>
          <w:rFonts w:ascii="Times New Roman" w:eastAsia="Calibri" w:hAnsi="Times New Roman" w:cs="Times New Roman"/>
          <w:sz w:val="24"/>
          <w:szCs w:val="24"/>
        </w:rPr>
        <w:t>е общество акушеров-гинекологов;</w:t>
      </w:r>
      <w:r w:rsidRPr="008447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030D" w:rsidRDefault="0061030D" w:rsidP="0061030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FF5F0B">
        <w:rPr>
          <w:rFonts w:ascii="Times New Roman" w:eastAsia="Calibri" w:hAnsi="Times New Roman" w:cs="Times New Roman"/>
          <w:sz w:val="24"/>
          <w:szCs w:val="24"/>
        </w:rPr>
        <w:t xml:space="preserve">едеральное государственное бюджетное образовательное </w:t>
      </w:r>
      <w:r>
        <w:rPr>
          <w:rFonts w:ascii="Times New Roman" w:eastAsia="Calibri" w:hAnsi="Times New Roman" w:cs="Times New Roman"/>
          <w:sz w:val="24"/>
          <w:szCs w:val="24"/>
        </w:rPr>
        <w:t>учреждение высшего образования «</w:t>
      </w:r>
      <w:r w:rsidRPr="00FF5F0B">
        <w:rPr>
          <w:rFonts w:ascii="Times New Roman" w:eastAsia="Calibri" w:hAnsi="Times New Roman" w:cs="Times New Roman"/>
          <w:sz w:val="24"/>
          <w:szCs w:val="24"/>
        </w:rPr>
        <w:t>Тюменский государственный медицинский университет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F5F0B">
        <w:rPr>
          <w:rFonts w:ascii="Times New Roman" w:eastAsia="Calibri" w:hAnsi="Times New Roman" w:cs="Times New Roman"/>
          <w:sz w:val="24"/>
          <w:szCs w:val="24"/>
        </w:rPr>
        <w:t xml:space="preserve"> Министерства здравоохранения Российской Федерации</w:t>
      </w:r>
      <w:r w:rsidRPr="00844793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61030D" w:rsidRPr="00844793" w:rsidRDefault="0061030D" w:rsidP="0061030D">
      <w:pPr>
        <w:pStyle w:val="a3"/>
        <w:spacing w:after="0" w:line="276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30D" w:rsidRPr="00844793" w:rsidRDefault="0061030D" w:rsidP="0061030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793">
        <w:rPr>
          <w:rFonts w:ascii="Times New Roman" w:eastAsia="Calibri" w:hAnsi="Times New Roman" w:cs="Times New Roman"/>
          <w:b/>
          <w:sz w:val="24"/>
          <w:szCs w:val="24"/>
        </w:rPr>
        <w:t xml:space="preserve">Конгресс-оператор </w:t>
      </w:r>
      <w:r w:rsidRPr="0084479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44793">
        <w:rPr>
          <w:rFonts w:ascii="Times New Roman" w:eastAsia="Calibri" w:hAnsi="Times New Roman" w:cs="Times New Roman"/>
          <w:sz w:val="24"/>
          <w:szCs w:val="24"/>
        </w:rPr>
        <w:t xml:space="preserve"> ООО «РУСМЕДИКАЛ ИВЕНТ», информационная поддержка </w:t>
      </w:r>
      <w:r w:rsidRPr="0084479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44793">
        <w:rPr>
          <w:rFonts w:ascii="Times New Roman" w:eastAsia="Calibri" w:hAnsi="Times New Roman" w:cs="Times New Roman"/>
          <w:sz w:val="24"/>
          <w:szCs w:val="24"/>
        </w:rPr>
        <w:t xml:space="preserve"> научно-практический медицинский рецензируемый журнал «</w:t>
      </w:r>
      <w:proofErr w:type="spellStart"/>
      <w:r w:rsidRPr="00844793">
        <w:rPr>
          <w:rFonts w:ascii="Times New Roman" w:eastAsia="Calibri" w:hAnsi="Times New Roman" w:cs="Times New Roman"/>
          <w:sz w:val="24"/>
          <w:szCs w:val="24"/>
        </w:rPr>
        <w:t>Доктор.Ру</w:t>
      </w:r>
      <w:proofErr w:type="spellEnd"/>
      <w:r w:rsidRPr="00844793">
        <w:rPr>
          <w:rFonts w:ascii="Times New Roman" w:eastAsia="Calibri" w:hAnsi="Times New Roman" w:cs="Times New Roman"/>
          <w:sz w:val="24"/>
          <w:szCs w:val="24"/>
        </w:rPr>
        <w:t>» (</w:t>
      </w:r>
      <w:hyperlink r:id="rId5" w:history="1">
        <w:r w:rsidRPr="00844793">
          <w:rPr>
            <w:rFonts w:ascii="Times New Roman" w:eastAsia="Calibri" w:hAnsi="Times New Roman" w:cs="Times New Roman"/>
            <w:i/>
            <w:iCs/>
            <w:color w:val="0563C1" w:themeColor="hyperlink"/>
            <w:sz w:val="24"/>
            <w:szCs w:val="24"/>
            <w:u w:val="single"/>
          </w:rPr>
          <w:t>www</w:t>
        </w:r>
        <w:r w:rsidRPr="00844793">
          <w:rPr>
            <w:rFonts w:ascii="Calibri" w:eastAsia="Calibri" w:hAnsi="Calibri" w:cs="Times New Roman"/>
            <w:color w:val="0563C1" w:themeColor="hyperlink"/>
            <w:u w:val="single"/>
          </w:rPr>
          <w:t>.</w:t>
        </w:r>
        <w:r w:rsidRPr="00844793">
          <w:rPr>
            <w:rFonts w:ascii="Times New Roman" w:eastAsia="Calibri" w:hAnsi="Times New Roman" w:cs="Times New Roman"/>
            <w:i/>
            <w:iCs/>
            <w:color w:val="0563C1" w:themeColor="hyperlink"/>
            <w:sz w:val="24"/>
            <w:szCs w:val="24"/>
            <w:u w:val="single"/>
          </w:rPr>
          <w:t>journaldoctor.ru</w:t>
        </w:r>
      </w:hyperlink>
      <w:r w:rsidRPr="0084479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1030D" w:rsidRDefault="0061030D" w:rsidP="0061030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30D" w:rsidRPr="00844793" w:rsidRDefault="0061030D" w:rsidP="0061030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30D" w:rsidRDefault="0061030D" w:rsidP="0061030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793">
        <w:rPr>
          <w:rFonts w:ascii="Times New Roman" w:eastAsia="Calibri" w:hAnsi="Times New Roman" w:cs="Times New Roman"/>
          <w:b/>
          <w:sz w:val="24"/>
          <w:szCs w:val="24"/>
        </w:rPr>
        <w:t>Организационный комитет:</w:t>
      </w:r>
      <w:r w:rsidRPr="008447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169D">
        <w:rPr>
          <w:rFonts w:ascii="Times New Roman" w:eastAsia="Calibri" w:hAnsi="Times New Roman" w:cs="Times New Roman"/>
          <w:sz w:val="24"/>
          <w:szCs w:val="24"/>
        </w:rPr>
        <w:t>Кукарская</w:t>
      </w:r>
      <w:proofErr w:type="spellEnd"/>
      <w:r w:rsidRPr="00CD169D">
        <w:rPr>
          <w:rFonts w:ascii="Times New Roman" w:eastAsia="Calibri" w:hAnsi="Times New Roman" w:cs="Times New Roman"/>
          <w:sz w:val="24"/>
          <w:szCs w:val="24"/>
        </w:rPr>
        <w:t xml:space="preserve"> Ирина Ивановна</w:t>
      </w:r>
      <w:r w:rsidRPr="00A93C66">
        <w:rPr>
          <w:rFonts w:ascii="Times New Roman" w:eastAsia="Calibri" w:hAnsi="Times New Roman" w:cs="Times New Roman"/>
          <w:sz w:val="24"/>
          <w:szCs w:val="24"/>
        </w:rPr>
        <w:t>,</w:t>
      </w:r>
      <w:r w:rsidRPr="00CD16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169D">
        <w:rPr>
          <w:rFonts w:ascii="Times New Roman" w:eastAsia="Calibri" w:hAnsi="Times New Roman" w:cs="Times New Roman"/>
          <w:sz w:val="24"/>
          <w:szCs w:val="24"/>
        </w:rPr>
        <w:t>д.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169D">
        <w:rPr>
          <w:rFonts w:ascii="Times New Roman" w:eastAsia="Calibri" w:hAnsi="Times New Roman" w:cs="Times New Roman"/>
          <w:sz w:val="24"/>
          <w:szCs w:val="24"/>
        </w:rPr>
        <w:t>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169D">
        <w:rPr>
          <w:rFonts w:ascii="Times New Roman" w:eastAsia="Calibri" w:hAnsi="Times New Roman" w:cs="Times New Roman"/>
          <w:sz w:val="24"/>
          <w:szCs w:val="24"/>
        </w:rPr>
        <w:t xml:space="preserve">н., профессор, заслуженный врач </w:t>
      </w:r>
      <w:r>
        <w:rPr>
          <w:rFonts w:ascii="Times New Roman" w:eastAsia="Calibri" w:hAnsi="Times New Roman" w:cs="Times New Roman"/>
          <w:sz w:val="24"/>
          <w:szCs w:val="24"/>
        </w:rPr>
        <w:t>РФ</w:t>
      </w:r>
      <w:r w:rsidRPr="00CD169D">
        <w:rPr>
          <w:rFonts w:ascii="Times New Roman" w:eastAsia="Calibri" w:hAnsi="Times New Roman" w:cs="Times New Roman"/>
          <w:sz w:val="24"/>
          <w:szCs w:val="24"/>
        </w:rPr>
        <w:t xml:space="preserve">, г. </w:t>
      </w:r>
      <w:r>
        <w:rPr>
          <w:rFonts w:ascii="Times New Roman" w:eastAsia="Calibri" w:hAnsi="Times New Roman" w:cs="Times New Roman"/>
          <w:sz w:val="24"/>
          <w:szCs w:val="24"/>
        </w:rPr>
        <w:t>Тюмень</w:t>
      </w:r>
      <w:r w:rsidRPr="00CD16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030D" w:rsidRPr="00844793" w:rsidRDefault="0061030D" w:rsidP="0061030D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30D" w:rsidRPr="00844793" w:rsidRDefault="00E11DF8" w:rsidP="0061030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Региональное собрание было</w:t>
      </w:r>
      <w:r w:rsidR="0061030D" w:rsidRPr="0084479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посвящено внедрению современных технологий и методик в клиническую практику врачей – акушеров-гинекологов и врачей-эндокринологов для повышения эффективности лечебно-диагностического и профилактического процессов.</w:t>
      </w:r>
    </w:p>
    <w:p w:rsidR="0061030D" w:rsidRPr="00844793" w:rsidRDefault="0061030D" w:rsidP="0061030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844793">
        <w:rPr>
          <w:rFonts w:ascii="Times New Roman" w:eastAsia="Calibri" w:hAnsi="Times New Roman" w:cs="Times New Roman"/>
          <w:sz w:val="24"/>
          <w:szCs w:val="24"/>
          <w:lang w:bidi="ru-RU"/>
        </w:rPr>
        <w:t>По итогам образовательно</w:t>
      </w:r>
      <w:r w:rsidR="00E11DF8">
        <w:rPr>
          <w:rFonts w:ascii="Times New Roman" w:eastAsia="Calibri" w:hAnsi="Times New Roman" w:cs="Times New Roman"/>
          <w:sz w:val="24"/>
          <w:szCs w:val="24"/>
          <w:lang w:bidi="ru-RU"/>
        </w:rPr>
        <w:t>го мероприятия участники повысили</w:t>
      </w:r>
      <w:r w:rsidRPr="0084479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уровень знаний о региональных особенностях организации медицинской помощи пациентам при бесплодии, современных возможностях репродуктивной медицины, ведени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и</w:t>
      </w:r>
      <w:r w:rsidRPr="0084479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беременности высокой группы риска, профилактике осложнений. Полученные знания позволят усовершенствовать профессиональные навыки специалистов практического здравоохранения, что будет способствовать повышению качества и доступности оказания медицинской помощи.</w:t>
      </w:r>
    </w:p>
    <w:p w:rsidR="0061030D" w:rsidRPr="00844793" w:rsidRDefault="00E11DF8" w:rsidP="0061030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Обсуждался</w:t>
      </w:r>
      <w:r w:rsidR="0061030D" w:rsidRPr="0084479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ряд важных вопросов: </w:t>
      </w:r>
      <w:r w:rsidR="0061030D" w:rsidRPr="00FD7184">
        <w:rPr>
          <w:rFonts w:ascii="Times New Roman" w:eastAsia="Calibri" w:hAnsi="Times New Roman" w:cs="Times New Roman"/>
          <w:sz w:val="24"/>
          <w:szCs w:val="24"/>
          <w:lang w:bidi="ru-RU"/>
        </w:rPr>
        <w:t>осложненная беременность</w:t>
      </w:r>
      <w:r w:rsidR="0061030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, </w:t>
      </w:r>
      <w:r w:rsidR="0061030D" w:rsidRPr="00FD718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гормонозависимые состояния, коррекция гормонального фона</w:t>
      </w:r>
      <w:r w:rsidR="0061030D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, </w:t>
      </w:r>
      <w:r w:rsidR="0061030D" w:rsidRPr="00FD718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актуальные вопросы акушерства и гинекологии.</w:t>
      </w:r>
    </w:p>
    <w:p w:rsidR="0061030D" w:rsidRPr="00844793" w:rsidRDefault="0061030D" w:rsidP="0061030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30D" w:rsidRPr="00844793" w:rsidRDefault="0061030D" w:rsidP="0061030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 w:rsidRPr="008447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С полной версией научной программы можно ознакомиться на сайте –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hyperlink r:id="rId6" w:history="1">
        <w:proofErr w:type="gramStart"/>
        <w:r w:rsidRPr="009F5EBA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https://gynecology.school/01112022</w:t>
        </w:r>
      </w:hyperlink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</w:t>
      </w:r>
      <w:r w:rsidRPr="008447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61030D" w:rsidRDefault="0061030D" w:rsidP="0061030D">
      <w:pPr>
        <w:spacing w:after="0" w:line="276" w:lineRule="auto"/>
        <w:jc w:val="both"/>
        <w:rPr>
          <w:rFonts w:ascii="Times New Roman" w:eastAsia="Calibri" w:hAnsi="Times New Roman" w:cs="Times New Roman"/>
          <w:iCs/>
          <w:color w:val="221E1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221E1F"/>
          <w:sz w:val="24"/>
          <w:szCs w:val="24"/>
        </w:rPr>
        <w:t xml:space="preserve">            </w:t>
      </w:r>
      <w:r w:rsidRPr="00922BA5">
        <w:rPr>
          <w:rFonts w:ascii="Times New Roman" w:eastAsia="Calibri" w:hAnsi="Times New Roman" w:cs="Times New Roman"/>
          <w:b/>
          <w:color w:val="221E1F"/>
          <w:sz w:val="24"/>
          <w:szCs w:val="24"/>
        </w:rPr>
        <w:t>На</w:t>
      </w:r>
      <w:r w:rsidR="00E11DF8">
        <w:rPr>
          <w:rFonts w:ascii="Times New Roman" w:eastAsia="Calibri" w:hAnsi="Times New Roman" w:cs="Times New Roman"/>
          <w:b/>
          <w:color w:val="221E1F"/>
          <w:sz w:val="24"/>
          <w:szCs w:val="24"/>
        </w:rPr>
        <w:t xml:space="preserve"> конференции с лекциями выступили</w:t>
      </w:r>
      <w:r w:rsidRPr="00922BA5">
        <w:rPr>
          <w:rFonts w:ascii="Times New Roman" w:eastAsia="Calibri" w:hAnsi="Times New Roman" w:cs="Times New Roman"/>
          <w:b/>
          <w:color w:val="221E1F"/>
          <w:sz w:val="24"/>
          <w:szCs w:val="24"/>
        </w:rPr>
        <w:t>:</w:t>
      </w:r>
      <w:r w:rsidRPr="00844793">
        <w:rPr>
          <w:rFonts w:ascii="Times New Roman" w:eastAsia="Calibri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D40DA8">
        <w:rPr>
          <w:rFonts w:ascii="Times New Roman" w:eastAsia="Calibri" w:hAnsi="Times New Roman" w:cs="Times New Roman"/>
          <w:iCs/>
          <w:color w:val="221E1F"/>
          <w:sz w:val="24"/>
          <w:szCs w:val="24"/>
        </w:rPr>
        <w:t>Гаспарян</w:t>
      </w:r>
      <w:proofErr w:type="spellEnd"/>
      <w:r w:rsidRPr="00D40DA8">
        <w:rPr>
          <w:rFonts w:ascii="Times New Roman" w:eastAsia="Calibri" w:hAnsi="Times New Roman" w:cs="Times New Roman"/>
          <w:iCs/>
          <w:color w:val="221E1F"/>
          <w:sz w:val="24"/>
          <w:szCs w:val="24"/>
        </w:rPr>
        <w:t xml:space="preserve"> Сусанна </w:t>
      </w:r>
      <w:proofErr w:type="spellStart"/>
      <w:r w:rsidRPr="00D40DA8">
        <w:rPr>
          <w:rFonts w:ascii="Times New Roman" w:eastAsia="Calibri" w:hAnsi="Times New Roman" w:cs="Times New Roman"/>
          <w:iCs/>
          <w:color w:val="221E1F"/>
          <w:sz w:val="24"/>
          <w:szCs w:val="24"/>
        </w:rPr>
        <w:t>Арташесовна</w:t>
      </w:r>
      <w:proofErr w:type="spellEnd"/>
      <w:r>
        <w:rPr>
          <w:rFonts w:ascii="Times New Roman" w:eastAsia="Calibri" w:hAnsi="Times New Roman" w:cs="Times New Roman"/>
          <w:color w:val="221E1F"/>
          <w:sz w:val="24"/>
          <w:szCs w:val="24"/>
        </w:rPr>
        <w:t>,</w:t>
      </w:r>
      <w:r w:rsidRPr="00D40DA8">
        <w:rPr>
          <w:rFonts w:ascii="Times New Roman" w:eastAsia="Calibri" w:hAnsi="Times New Roman" w:cs="Times New Roman"/>
          <w:color w:val="221E1F"/>
          <w:sz w:val="24"/>
          <w:szCs w:val="24"/>
        </w:rPr>
        <w:t xml:space="preserve"> </w:t>
      </w:r>
      <w:r w:rsidRPr="00D40DA8">
        <w:rPr>
          <w:rFonts w:ascii="Times New Roman" w:eastAsia="Calibri" w:hAnsi="Times New Roman" w:cs="Times New Roman"/>
          <w:iCs/>
          <w:color w:val="221E1F"/>
          <w:sz w:val="24"/>
          <w:szCs w:val="24"/>
        </w:rPr>
        <w:t>д.</w:t>
      </w:r>
      <w:r>
        <w:rPr>
          <w:rFonts w:ascii="Times New Roman" w:eastAsia="Calibri" w:hAnsi="Times New Roman" w:cs="Times New Roman"/>
          <w:iCs/>
          <w:color w:val="221E1F"/>
          <w:sz w:val="24"/>
          <w:szCs w:val="24"/>
        </w:rPr>
        <w:t xml:space="preserve"> </w:t>
      </w:r>
      <w:r w:rsidRPr="00D40DA8">
        <w:rPr>
          <w:rFonts w:ascii="Times New Roman" w:eastAsia="Calibri" w:hAnsi="Times New Roman" w:cs="Times New Roman"/>
          <w:iCs/>
          <w:color w:val="221E1F"/>
          <w:sz w:val="24"/>
          <w:szCs w:val="24"/>
        </w:rPr>
        <w:t>м.</w:t>
      </w:r>
      <w:r>
        <w:rPr>
          <w:rFonts w:ascii="Times New Roman" w:eastAsia="Calibri" w:hAnsi="Times New Roman" w:cs="Times New Roman"/>
          <w:iCs/>
          <w:color w:val="221E1F"/>
          <w:sz w:val="24"/>
          <w:szCs w:val="24"/>
        </w:rPr>
        <w:t xml:space="preserve"> </w:t>
      </w:r>
      <w:r w:rsidRPr="00D40DA8">
        <w:rPr>
          <w:rFonts w:ascii="Times New Roman" w:eastAsia="Calibri" w:hAnsi="Times New Roman" w:cs="Times New Roman"/>
          <w:iCs/>
          <w:color w:val="221E1F"/>
          <w:sz w:val="24"/>
          <w:szCs w:val="24"/>
        </w:rPr>
        <w:t xml:space="preserve">н., профессор, </w:t>
      </w:r>
      <w:r>
        <w:rPr>
          <w:rFonts w:ascii="Times New Roman" w:eastAsia="Calibri" w:hAnsi="Times New Roman" w:cs="Times New Roman"/>
          <w:iCs/>
          <w:color w:val="221E1F"/>
          <w:sz w:val="24"/>
          <w:szCs w:val="24"/>
        </w:rPr>
        <w:t xml:space="preserve">г. Ставрополь; </w:t>
      </w:r>
      <w:r w:rsidRPr="00D40DA8">
        <w:rPr>
          <w:rFonts w:ascii="Times New Roman" w:eastAsia="Calibri" w:hAnsi="Times New Roman" w:cs="Times New Roman"/>
          <w:iCs/>
          <w:color w:val="221E1F"/>
          <w:sz w:val="24"/>
          <w:szCs w:val="24"/>
        </w:rPr>
        <w:t>Кудрявцева Елена Владимировна</w:t>
      </w:r>
      <w:r>
        <w:rPr>
          <w:rFonts w:ascii="Times New Roman" w:eastAsia="Calibri" w:hAnsi="Times New Roman" w:cs="Times New Roman"/>
          <w:iCs/>
          <w:color w:val="221E1F"/>
          <w:sz w:val="24"/>
          <w:szCs w:val="24"/>
        </w:rPr>
        <w:t>,</w:t>
      </w:r>
      <w:r w:rsidRPr="00D40DA8">
        <w:rPr>
          <w:rFonts w:ascii="Times New Roman" w:eastAsia="Calibri" w:hAnsi="Times New Roman" w:cs="Times New Roman"/>
          <w:b/>
          <w:iCs/>
          <w:color w:val="221E1F"/>
          <w:sz w:val="24"/>
          <w:szCs w:val="24"/>
        </w:rPr>
        <w:t xml:space="preserve"> </w:t>
      </w:r>
      <w:r w:rsidRPr="00D40DA8">
        <w:rPr>
          <w:rFonts w:ascii="Times New Roman" w:eastAsia="Calibri" w:hAnsi="Times New Roman" w:cs="Times New Roman"/>
          <w:iCs/>
          <w:color w:val="221E1F"/>
          <w:sz w:val="24"/>
          <w:szCs w:val="24"/>
        </w:rPr>
        <w:t>д.</w:t>
      </w:r>
      <w:r>
        <w:rPr>
          <w:rFonts w:ascii="Times New Roman" w:eastAsia="Calibri" w:hAnsi="Times New Roman" w:cs="Times New Roman"/>
          <w:iCs/>
          <w:color w:val="221E1F"/>
          <w:sz w:val="24"/>
          <w:szCs w:val="24"/>
        </w:rPr>
        <w:t xml:space="preserve"> </w:t>
      </w:r>
      <w:r w:rsidRPr="00D40DA8">
        <w:rPr>
          <w:rFonts w:ascii="Times New Roman" w:eastAsia="Calibri" w:hAnsi="Times New Roman" w:cs="Times New Roman"/>
          <w:iCs/>
          <w:color w:val="221E1F"/>
          <w:sz w:val="24"/>
          <w:szCs w:val="24"/>
        </w:rPr>
        <w:t>м.</w:t>
      </w:r>
      <w:r>
        <w:rPr>
          <w:rFonts w:ascii="Times New Roman" w:eastAsia="Calibri" w:hAnsi="Times New Roman" w:cs="Times New Roman"/>
          <w:iCs/>
          <w:color w:val="221E1F"/>
          <w:sz w:val="24"/>
          <w:szCs w:val="24"/>
        </w:rPr>
        <w:t xml:space="preserve"> </w:t>
      </w:r>
      <w:r w:rsidRPr="00D40DA8">
        <w:rPr>
          <w:rFonts w:ascii="Times New Roman" w:eastAsia="Calibri" w:hAnsi="Times New Roman" w:cs="Times New Roman"/>
          <w:iCs/>
          <w:color w:val="221E1F"/>
          <w:sz w:val="24"/>
          <w:szCs w:val="24"/>
        </w:rPr>
        <w:t>н., доцент</w:t>
      </w:r>
      <w:r>
        <w:rPr>
          <w:rFonts w:ascii="Times New Roman" w:eastAsia="Calibri" w:hAnsi="Times New Roman" w:cs="Times New Roman"/>
          <w:iCs/>
          <w:color w:val="221E1F"/>
          <w:sz w:val="24"/>
          <w:szCs w:val="24"/>
        </w:rPr>
        <w:t xml:space="preserve">, г. Екатеринбург; </w:t>
      </w:r>
      <w:proofErr w:type="spellStart"/>
      <w:r w:rsidRPr="00D40DA8">
        <w:rPr>
          <w:rFonts w:ascii="Times New Roman" w:eastAsia="Calibri" w:hAnsi="Times New Roman" w:cs="Times New Roman"/>
          <w:iCs/>
          <w:color w:val="221E1F"/>
          <w:sz w:val="24"/>
          <w:szCs w:val="24"/>
        </w:rPr>
        <w:t>Кукарская</w:t>
      </w:r>
      <w:proofErr w:type="spellEnd"/>
      <w:r w:rsidRPr="00D40DA8">
        <w:rPr>
          <w:rFonts w:ascii="Times New Roman" w:eastAsia="Calibri" w:hAnsi="Times New Roman" w:cs="Times New Roman"/>
          <w:iCs/>
          <w:color w:val="221E1F"/>
          <w:sz w:val="24"/>
          <w:szCs w:val="24"/>
        </w:rPr>
        <w:t xml:space="preserve"> Ирина Ивановна</w:t>
      </w:r>
      <w:r>
        <w:rPr>
          <w:rFonts w:ascii="Times New Roman" w:eastAsia="Calibri" w:hAnsi="Times New Roman" w:cs="Times New Roman"/>
          <w:iCs/>
          <w:color w:val="221E1F"/>
          <w:sz w:val="24"/>
          <w:szCs w:val="24"/>
        </w:rPr>
        <w:t>,</w:t>
      </w:r>
      <w:r w:rsidRPr="00D40DA8">
        <w:rPr>
          <w:rFonts w:ascii="Times New Roman" w:eastAsia="Calibri" w:hAnsi="Times New Roman" w:cs="Times New Roman"/>
          <w:b/>
          <w:iCs/>
          <w:color w:val="221E1F"/>
          <w:sz w:val="24"/>
          <w:szCs w:val="24"/>
        </w:rPr>
        <w:t xml:space="preserve"> </w:t>
      </w:r>
      <w:r w:rsidRPr="00D40DA8">
        <w:rPr>
          <w:rFonts w:ascii="Times New Roman" w:eastAsia="Calibri" w:hAnsi="Times New Roman" w:cs="Times New Roman"/>
          <w:iCs/>
          <w:color w:val="221E1F"/>
          <w:sz w:val="24"/>
          <w:szCs w:val="24"/>
        </w:rPr>
        <w:t>д.</w:t>
      </w:r>
      <w:r>
        <w:rPr>
          <w:rFonts w:ascii="Times New Roman" w:eastAsia="Calibri" w:hAnsi="Times New Roman" w:cs="Times New Roman"/>
          <w:iCs/>
          <w:color w:val="221E1F"/>
          <w:sz w:val="24"/>
          <w:szCs w:val="24"/>
        </w:rPr>
        <w:t xml:space="preserve"> </w:t>
      </w:r>
      <w:r w:rsidRPr="00D40DA8">
        <w:rPr>
          <w:rFonts w:ascii="Times New Roman" w:eastAsia="Calibri" w:hAnsi="Times New Roman" w:cs="Times New Roman"/>
          <w:iCs/>
          <w:color w:val="221E1F"/>
          <w:sz w:val="24"/>
          <w:szCs w:val="24"/>
        </w:rPr>
        <w:t>м.</w:t>
      </w:r>
      <w:r>
        <w:rPr>
          <w:rFonts w:ascii="Times New Roman" w:eastAsia="Calibri" w:hAnsi="Times New Roman" w:cs="Times New Roman"/>
          <w:iCs/>
          <w:color w:val="221E1F"/>
          <w:sz w:val="24"/>
          <w:szCs w:val="24"/>
        </w:rPr>
        <w:t xml:space="preserve"> </w:t>
      </w:r>
      <w:r w:rsidRPr="00D40DA8">
        <w:rPr>
          <w:rFonts w:ascii="Times New Roman" w:eastAsia="Calibri" w:hAnsi="Times New Roman" w:cs="Times New Roman"/>
          <w:iCs/>
          <w:color w:val="221E1F"/>
          <w:sz w:val="24"/>
          <w:szCs w:val="24"/>
        </w:rPr>
        <w:t>н., профессор, г. Тюмень</w:t>
      </w:r>
      <w:r>
        <w:rPr>
          <w:rFonts w:ascii="Times New Roman" w:eastAsia="Calibri" w:hAnsi="Times New Roman" w:cs="Times New Roman"/>
          <w:iCs/>
          <w:color w:val="221E1F"/>
          <w:sz w:val="24"/>
          <w:szCs w:val="24"/>
        </w:rPr>
        <w:t xml:space="preserve"> и др.</w:t>
      </w:r>
    </w:p>
    <w:p w:rsidR="0047309A" w:rsidRDefault="0047309A" w:rsidP="0061030D">
      <w:pPr>
        <w:spacing w:after="0" w:line="276" w:lineRule="auto"/>
        <w:jc w:val="both"/>
        <w:rPr>
          <w:rFonts w:ascii="Times New Roman" w:eastAsia="Calibri" w:hAnsi="Times New Roman" w:cs="Times New Roman"/>
          <w:iCs/>
          <w:color w:val="221E1F"/>
          <w:sz w:val="24"/>
          <w:szCs w:val="24"/>
        </w:rPr>
      </w:pPr>
    </w:p>
    <w:p w:rsidR="0047309A" w:rsidRPr="0047309A" w:rsidRDefault="0047309A" w:rsidP="0047309A">
      <w:pPr>
        <w:spacing w:after="0" w:line="276" w:lineRule="auto"/>
        <w:jc w:val="both"/>
        <w:rPr>
          <w:rFonts w:ascii="Times New Roman" w:eastAsia="Calibri" w:hAnsi="Times New Roman" w:cs="Times New Roman"/>
          <w:iCs/>
          <w:color w:val="221E1F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221E1F"/>
          <w:sz w:val="24"/>
          <w:szCs w:val="24"/>
        </w:rPr>
        <w:t>В работе мероприятия приняли</w:t>
      </w:r>
      <w:r w:rsidRPr="0047309A">
        <w:rPr>
          <w:rFonts w:ascii="Times New Roman" w:eastAsia="Calibri" w:hAnsi="Times New Roman" w:cs="Times New Roman"/>
          <w:iCs/>
          <w:color w:val="221E1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color w:val="221E1F"/>
          <w:sz w:val="24"/>
          <w:szCs w:val="24"/>
        </w:rPr>
        <w:t xml:space="preserve">участие 85 делегатов: </w:t>
      </w:r>
      <w:r w:rsidR="00203ABA">
        <w:rPr>
          <w:rFonts w:ascii="Times New Roman" w:eastAsia="Calibri" w:hAnsi="Times New Roman" w:cs="Times New Roman"/>
          <w:iCs/>
          <w:color w:val="221E1F"/>
          <w:sz w:val="24"/>
          <w:szCs w:val="24"/>
        </w:rPr>
        <w:t>лекторы из 5 городов</w:t>
      </w:r>
      <w:r w:rsidR="005C2791">
        <w:rPr>
          <w:rFonts w:ascii="Times New Roman" w:eastAsia="Calibri" w:hAnsi="Times New Roman" w:cs="Times New Roman"/>
          <w:iCs/>
          <w:color w:val="221E1F"/>
          <w:sz w:val="24"/>
          <w:szCs w:val="24"/>
        </w:rPr>
        <w:t xml:space="preserve"> России</w:t>
      </w:r>
      <w:r w:rsidR="00203ABA">
        <w:rPr>
          <w:rFonts w:ascii="Times New Roman" w:eastAsia="Calibri" w:hAnsi="Times New Roman" w:cs="Times New Roman"/>
          <w:iCs/>
          <w:color w:val="221E1F"/>
          <w:sz w:val="24"/>
          <w:szCs w:val="24"/>
        </w:rPr>
        <w:t xml:space="preserve">, представители </w:t>
      </w:r>
      <w:r w:rsidRPr="0047309A">
        <w:rPr>
          <w:rFonts w:ascii="Times New Roman" w:eastAsia="Calibri" w:hAnsi="Times New Roman" w:cs="Times New Roman"/>
          <w:iCs/>
          <w:color w:val="221E1F"/>
          <w:sz w:val="24"/>
          <w:szCs w:val="24"/>
        </w:rPr>
        <w:t>10 городов и районов Тюменской области</w:t>
      </w:r>
      <w:r>
        <w:rPr>
          <w:rFonts w:ascii="Times New Roman" w:eastAsia="Calibri" w:hAnsi="Times New Roman" w:cs="Times New Roman"/>
          <w:iCs/>
          <w:color w:val="221E1F"/>
          <w:sz w:val="24"/>
          <w:szCs w:val="24"/>
        </w:rPr>
        <w:t xml:space="preserve">. </w:t>
      </w:r>
      <w:r w:rsidRPr="0047309A">
        <w:rPr>
          <w:rFonts w:ascii="Times New Roman" w:eastAsia="Calibri" w:hAnsi="Times New Roman" w:cs="Times New Roman"/>
          <w:iCs/>
          <w:color w:val="221E1F"/>
          <w:sz w:val="24"/>
          <w:szCs w:val="24"/>
        </w:rPr>
        <w:t xml:space="preserve"> Среди них – врачи – акушеры-гинекол</w:t>
      </w:r>
      <w:r w:rsidR="007835F6">
        <w:rPr>
          <w:rFonts w:ascii="Times New Roman" w:eastAsia="Calibri" w:hAnsi="Times New Roman" w:cs="Times New Roman"/>
          <w:iCs/>
          <w:color w:val="221E1F"/>
          <w:sz w:val="24"/>
          <w:szCs w:val="24"/>
        </w:rPr>
        <w:t xml:space="preserve">оги, врачи-эндокринологи, </w:t>
      </w:r>
      <w:bookmarkStart w:id="0" w:name="_GoBack"/>
      <w:bookmarkEnd w:id="0"/>
      <w:r w:rsidRPr="0047309A">
        <w:rPr>
          <w:rFonts w:ascii="Times New Roman" w:eastAsia="Calibri" w:hAnsi="Times New Roman" w:cs="Times New Roman"/>
          <w:iCs/>
          <w:color w:val="221E1F"/>
          <w:sz w:val="24"/>
          <w:szCs w:val="24"/>
        </w:rPr>
        <w:t xml:space="preserve">заведующие профильными отделениями медицинских </w:t>
      </w:r>
      <w:r w:rsidRPr="0047309A">
        <w:rPr>
          <w:rFonts w:ascii="Times New Roman" w:eastAsia="Calibri" w:hAnsi="Times New Roman" w:cs="Times New Roman"/>
          <w:iCs/>
          <w:color w:val="221E1F"/>
          <w:sz w:val="24"/>
          <w:szCs w:val="24"/>
        </w:rPr>
        <w:lastRenderedPageBreak/>
        <w:t xml:space="preserve">учреждений, представители органов управления здравоохранением, студенты медицинских вузов. </w:t>
      </w:r>
    </w:p>
    <w:p w:rsidR="0047309A" w:rsidRDefault="0047309A" w:rsidP="0061030D">
      <w:pPr>
        <w:spacing w:after="0" w:line="276" w:lineRule="auto"/>
        <w:jc w:val="both"/>
        <w:rPr>
          <w:rFonts w:ascii="Times New Roman" w:eastAsia="Calibri" w:hAnsi="Times New Roman" w:cs="Times New Roman"/>
          <w:iCs/>
          <w:color w:val="221E1F"/>
          <w:sz w:val="24"/>
          <w:szCs w:val="24"/>
        </w:rPr>
      </w:pPr>
    </w:p>
    <w:p w:rsidR="0061030D" w:rsidRPr="00844793" w:rsidRDefault="0061030D" w:rsidP="0061030D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1030D" w:rsidRPr="00844793" w:rsidRDefault="0061030D" w:rsidP="0061030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793">
        <w:rPr>
          <w:rFonts w:ascii="Times New Roman" w:eastAsia="Calibri" w:hAnsi="Times New Roman" w:cs="Times New Roman"/>
          <w:b/>
          <w:bCs/>
          <w:sz w:val="24"/>
          <w:szCs w:val="24"/>
        </w:rPr>
        <w:t>К</w:t>
      </w:r>
      <w:r w:rsidRPr="00FD7184">
        <w:rPr>
          <w:rFonts w:ascii="Times New Roman" w:eastAsia="Calibri" w:hAnsi="Times New Roman" w:cs="Times New Roman"/>
          <w:b/>
          <w:bCs/>
          <w:sz w:val="24"/>
          <w:szCs w:val="24"/>
        </w:rPr>
        <w:t>омпании-участники конференции: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ООО </w:t>
      </w:r>
      <w:r w:rsidRPr="00A424EB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A424EB">
        <w:rPr>
          <w:rFonts w:ascii="Times New Roman" w:eastAsia="Calibri" w:hAnsi="Times New Roman" w:cs="Times New Roman"/>
          <w:bCs/>
          <w:sz w:val="24"/>
          <w:szCs w:val="24"/>
        </w:rPr>
        <w:t>Аспен</w:t>
      </w:r>
      <w:proofErr w:type="spellEnd"/>
      <w:r w:rsidRPr="00A424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424EB">
        <w:rPr>
          <w:rFonts w:ascii="Times New Roman" w:eastAsia="Calibri" w:hAnsi="Times New Roman" w:cs="Times New Roman"/>
          <w:bCs/>
          <w:sz w:val="24"/>
          <w:szCs w:val="24"/>
        </w:rPr>
        <w:t>Хэлс</w:t>
      </w:r>
      <w:proofErr w:type="spellEnd"/>
      <w:r w:rsidRPr="00A424EB">
        <w:rPr>
          <w:rFonts w:ascii="Times New Roman" w:eastAsia="Calibri" w:hAnsi="Times New Roman" w:cs="Times New Roman"/>
          <w:bCs/>
          <w:sz w:val="24"/>
          <w:szCs w:val="24"/>
        </w:rPr>
        <w:t>»,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АО «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Вифор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(Интернэшнл) Инк.» (Представительство АО «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Вифор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(Интернэшнл) Инк.» </w:t>
      </w:r>
      <w:r w:rsidRPr="00A424EB">
        <w:rPr>
          <w:rFonts w:ascii="Times New Roman" w:eastAsia="Calibri" w:hAnsi="Times New Roman" w:cs="Times New Roman"/>
          <w:bCs/>
          <w:sz w:val="24"/>
          <w:szCs w:val="24"/>
        </w:rPr>
        <w:t xml:space="preserve">(Швейцария), ООО «БЕЗЕН ХЕЛСКЕА РУС», ООО «ИНВАР», ООО «Др. </w:t>
      </w:r>
      <w:proofErr w:type="spellStart"/>
      <w:r w:rsidRPr="00A424EB">
        <w:rPr>
          <w:rFonts w:ascii="Times New Roman" w:eastAsia="Calibri" w:hAnsi="Times New Roman" w:cs="Times New Roman"/>
          <w:bCs/>
          <w:sz w:val="24"/>
          <w:szCs w:val="24"/>
        </w:rPr>
        <w:t>Редди'c</w:t>
      </w:r>
      <w:proofErr w:type="spellEnd"/>
      <w:r w:rsidRPr="00A424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424EB">
        <w:rPr>
          <w:rFonts w:ascii="Times New Roman" w:eastAsia="Calibri" w:hAnsi="Times New Roman" w:cs="Times New Roman"/>
          <w:bCs/>
          <w:sz w:val="24"/>
          <w:szCs w:val="24"/>
        </w:rPr>
        <w:t>Лабораторис</w:t>
      </w:r>
      <w:proofErr w:type="spellEnd"/>
      <w:r w:rsidRPr="00A424EB">
        <w:rPr>
          <w:rFonts w:ascii="Times New Roman" w:eastAsia="Calibri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A0254" w:rsidRDefault="008A0254"/>
    <w:sectPr w:rsidR="008A0254" w:rsidSect="000D3169">
      <w:pgSz w:w="11906" w:h="16838"/>
      <w:pgMar w:top="1440" w:right="1080" w:bottom="1440" w:left="108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3724F"/>
    <w:multiLevelType w:val="hybridMultilevel"/>
    <w:tmpl w:val="389622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EC"/>
    <w:rsid w:val="00203ABA"/>
    <w:rsid w:val="0047309A"/>
    <w:rsid w:val="005C2791"/>
    <w:rsid w:val="0061030D"/>
    <w:rsid w:val="007835F6"/>
    <w:rsid w:val="008A0254"/>
    <w:rsid w:val="00C505EC"/>
    <w:rsid w:val="00E1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803BD-E563-488F-B1C8-C07DDE42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03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ynecology.school/01112022" TargetMode="External"/><Relationship Id="rId5" Type="http://schemas.openxmlformats.org/officeDocument/2006/relationships/hyperlink" Target="http://www.journaldoc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2022-10-31T12:34:00Z</dcterms:created>
  <dcterms:modified xsi:type="dcterms:W3CDTF">2022-11-01T14:43:00Z</dcterms:modified>
</cp:coreProperties>
</file>