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D180" w14:textId="77777777" w:rsidR="007837F4" w:rsidRPr="003178B4" w:rsidRDefault="007837F4" w:rsidP="004751F8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78B4">
        <w:rPr>
          <w:rFonts w:ascii="Times New Roman" w:hAnsi="Times New Roman" w:cs="Times New Roman"/>
          <w:i/>
          <w:color w:val="000000"/>
          <w:sz w:val="24"/>
          <w:szCs w:val="24"/>
          <w:lang w:val="x-none"/>
        </w:rPr>
        <w:t xml:space="preserve">Региональное собрание акушеров-гинекологов </w:t>
      </w:r>
    </w:p>
    <w:p w14:paraId="1D9B01A1" w14:textId="77777777" w:rsidR="00A637B4" w:rsidRPr="00051524" w:rsidRDefault="007837F4" w:rsidP="004751F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524">
        <w:rPr>
          <w:rFonts w:ascii="Times New Roman" w:hAnsi="Times New Roman" w:cs="Times New Roman"/>
          <w:color w:val="000000"/>
          <w:sz w:val="24"/>
          <w:szCs w:val="24"/>
          <w:lang w:val="x-none"/>
        </w:rPr>
        <w:t>«</w:t>
      </w:r>
      <w:r w:rsidR="00EB2941" w:rsidRPr="00051524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Алтайский форум акушеров-гинекологов</w:t>
      </w:r>
      <w:r w:rsidRPr="00051524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» </w:t>
      </w:r>
    </w:p>
    <w:p w14:paraId="5E9A4711" w14:textId="77777777" w:rsidR="007837F4" w:rsidRPr="003178B4" w:rsidRDefault="00EB2941" w:rsidP="00B9451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78B4">
        <w:rPr>
          <w:rFonts w:ascii="Times New Roman" w:hAnsi="Times New Roman" w:cs="Times New Roman"/>
          <w:color w:val="000000"/>
          <w:sz w:val="24"/>
          <w:szCs w:val="24"/>
        </w:rPr>
        <w:t>при поддержке РОАГ</w:t>
      </w:r>
    </w:p>
    <w:p w14:paraId="5FA53F40" w14:textId="77777777" w:rsidR="00C4093A" w:rsidRPr="00051524" w:rsidRDefault="00C4093A" w:rsidP="00350E1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524">
        <w:rPr>
          <w:rFonts w:ascii="Times New Roman" w:hAnsi="Times New Roman" w:cs="Times New Roman"/>
          <w:color w:val="000000"/>
          <w:sz w:val="24"/>
          <w:szCs w:val="24"/>
        </w:rPr>
        <w:t>г. Барнаул</w:t>
      </w:r>
    </w:p>
    <w:p w14:paraId="5821EC51" w14:textId="6725CF3E" w:rsidR="003178B4" w:rsidRPr="00051524" w:rsidRDefault="00051524" w:rsidP="00350E1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524">
        <w:rPr>
          <w:rFonts w:ascii="Times New Roman" w:hAnsi="Times New Roman" w:cs="Times New Roman"/>
          <w:color w:val="000000"/>
          <w:sz w:val="24"/>
          <w:szCs w:val="24"/>
        </w:rPr>
        <w:t>14 ноября 2022 года</w:t>
      </w:r>
    </w:p>
    <w:p w14:paraId="4BA1D734" w14:textId="5D2DC9E8" w:rsidR="007837F4" w:rsidRDefault="003178B4" w:rsidP="004751F8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78B4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7837F4" w:rsidRPr="003178B4">
        <w:rPr>
          <w:rFonts w:ascii="Times New Roman" w:hAnsi="Times New Roman" w:cs="Times New Roman"/>
          <w:i/>
          <w:color w:val="000000"/>
          <w:sz w:val="24"/>
          <w:szCs w:val="24"/>
        </w:rPr>
        <w:t>чный формат</w:t>
      </w:r>
    </w:p>
    <w:p w14:paraId="40A79E8D" w14:textId="77777777" w:rsidR="004751F8" w:rsidRPr="004751F8" w:rsidRDefault="004751F8" w:rsidP="004751F8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AC9C713" w14:textId="2CF44CCB" w:rsidR="00BF1AE5" w:rsidRPr="00051524" w:rsidRDefault="007837F4" w:rsidP="002037BB">
      <w:pPr>
        <w:pStyle w:val="a6"/>
        <w:spacing w:after="0" w:line="276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051524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051524">
        <w:rPr>
          <w:rFonts w:ascii="Times New Roman" w:hAnsi="Times New Roman" w:cs="Times New Roman"/>
          <w:sz w:val="24"/>
          <w:szCs w:val="24"/>
        </w:rPr>
        <w:t xml:space="preserve"> </w:t>
      </w:r>
      <w:r w:rsidR="009401E5" w:rsidRPr="00FB3DE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Министерство здравоохранения</w:t>
      </w:r>
      <w:r w:rsidR="009401E5" w:rsidRPr="00FB3DE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Алтайского края</w:t>
      </w:r>
      <w:bookmarkStart w:id="0" w:name="_GoBack"/>
      <w:bookmarkEnd w:id="0"/>
      <w:r w:rsidR="001E4588" w:rsidRPr="00FB3D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FB3DE3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Российское</w:t>
      </w:r>
      <w:r w:rsidR="00CF7D0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общество акушеров-гинекологов.</w:t>
      </w:r>
    </w:p>
    <w:p w14:paraId="49E6EDEE" w14:textId="77777777" w:rsidR="007837F4" w:rsidRPr="00051524" w:rsidRDefault="007837F4" w:rsidP="002037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1524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051524"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3B42AEFC" w14:textId="77777777" w:rsidR="007837F4" w:rsidRPr="00051524" w:rsidRDefault="007837F4" w:rsidP="002037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152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31C8C" w:rsidRPr="00051524">
        <w:rPr>
          <w:rFonts w:ascii="Times New Roman" w:hAnsi="Times New Roman" w:cs="Times New Roman"/>
          <w:sz w:val="24"/>
          <w:szCs w:val="24"/>
        </w:rPr>
        <w:t>14</w:t>
      </w:r>
      <w:r w:rsidR="00EE2746" w:rsidRPr="00051524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051524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083FC621" w14:textId="733778BD" w:rsidR="00E7175C" w:rsidRPr="00051524" w:rsidRDefault="00E7175C" w:rsidP="002037BB">
      <w:pPr>
        <w:pStyle w:val="a3"/>
        <w:spacing w:after="0" w:line="276" w:lineRule="auto"/>
      </w:pPr>
      <w:r w:rsidRPr="00051524">
        <w:rPr>
          <w:b/>
        </w:rPr>
        <w:t xml:space="preserve">Место проведения: </w:t>
      </w:r>
      <w:r w:rsidR="007837F4" w:rsidRPr="00051524">
        <w:t xml:space="preserve">г. </w:t>
      </w:r>
      <w:r w:rsidRPr="00051524">
        <w:t xml:space="preserve">Барнаул, ул. Фомина, д. </w:t>
      </w:r>
      <w:r w:rsidR="00317A34" w:rsidRPr="00051524">
        <w:t>154</w:t>
      </w:r>
      <w:r w:rsidR="000863CE" w:rsidRPr="00051524">
        <w:t xml:space="preserve">, </w:t>
      </w:r>
      <w:r w:rsidR="003178B4" w:rsidRPr="00051524">
        <w:t>КГБУЗ «</w:t>
      </w:r>
      <w:r w:rsidR="00F55BC8" w:rsidRPr="00F55BC8">
        <w:t xml:space="preserve">Алтайский краевой </w:t>
      </w:r>
      <w:r w:rsidR="00F55BC8">
        <w:t xml:space="preserve">клинический перинатальный центр </w:t>
      </w:r>
      <w:r w:rsidR="003178B4">
        <w:t>"ДАР"</w:t>
      </w:r>
      <w:r w:rsidR="003178B4" w:rsidRPr="00051524">
        <w:t>»</w:t>
      </w:r>
      <w:r w:rsidR="003178B4">
        <w:t>.</w:t>
      </w:r>
    </w:p>
    <w:p w14:paraId="11A08588" w14:textId="77777777" w:rsidR="00ED4FC8" w:rsidRPr="00051524" w:rsidRDefault="00ED4FC8" w:rsidP="002037BB">
      <w:pPr>
        <w:pStyle w:val="a3"/>
        <w:spacing w:after="0" w:line="276" w:lineRule="auto"/>
        <w:rPr>
          <w:b/>
        </w:rPr>
      </w:pPr>
    </w:p>
    <w:p w14:paraId="562F65F5" w14:textId="141F7CB7" w:rsidR="007837F4" w:rsidRPr="00051524" w:rsidRDefault="007837F4" w:rsidP="002037BB">
      <w:pPr>
        <w:pStyle w:val="a3"/>
        <w:spacing w:after="0" w:line="276" w:lineRule="auto"/>
      </w:pPr>
      <w:r w:rsidRPr="00051524">
        <w:rPr>
          <w:b/>
        </w:rPr>
        <w:t>Обучающие цели:</w:t>
      </w:r>
      <w:r w:rsidRPr="00051524">
        <w:t xml:space="preserve"> внедрение современных технологий и методик в клини</w:t>
      </w:r>
      <w:r w:rsidR="00051524" w:rsidRPr="00051524">
        <w:t xml:space="preserve">ческую практику врачей </w:t>
      </w:r>
      <w:r w:rsidRPr="00051524">
        <w:t>акушеров-гинекологов, эндокринологов</w:t>
      </w:r>
      <w:r w:rsidR="00B90744">
        <w:t xml:space="preserve">, </w:t>
      </w:r>
      <w:r w:rsidRPr="00051524">
        <w:t>для повышения эффективности лечебно-диагностического и профилактического процессов.</w:t>
      </w:r>
    </w:p>
    <w:p w14:paraId="736740A4" w14:textId="77777777" w:rsidR="007837F4" w:rsidRDefault="007837F4" w:rsidP="002037BB">
      <w:pPr>
        <w:pStyle w:val="a3"/>
        <w:spacing w:after="0" w:line="276" w:lineRule="auto"/>
        <w:ind w:firstLine="708"/>
      </w:pPr>
      <w:r w:rsidRPr="00051524">
        <w:t xml:space="preserve">Участники смогут анализировать данные клинического, лабораторного, инструментального обследования, проводить дифференциальную диагностику, составлять планы ведения акушерских и гинекологических пациенток, осуществлять контроль за эффективностью лечения и корректировать его. </w:t>
      </w:r>
    </w:p>
    <w:p w14:paraId="5B27CF35" w14:textId="2A204C29" w:rsidR="007837F4" w:rsidRDefault="004751F8" w:rsidP="0068764D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64D">
        <w:rPr>
          <w:rFonts w:ascii="Times New Roman" w:hAnsi="Times New Roman" w:cs="Times New Roman"/>
          <w:sz w:val="24"/>
          <w:szCs w:val="24"/>
        </w:rPr>
        <w:t>Будут обсуждены перспективы</w:t>
      </w:r>
      <w:r w:rsidRPr="00A465E0">
        <w:rPr>
          <w:rFonts w:ascii="Times New Roman" w:hAnsi="Times New Roman" w:cs="Times New Roman"/>
          <w:sz w:val="24"/>
          <w:szCs w:val="24"/>
        </w:rPr>
        <w:t xml:space="preserve"> развития акушерско-гинекологической службы в </w:t>
      </w:r>
      <w:r w:rsidR="00631497">
        <w:rPr>
          <w:rFonts w:ascii="Times New Roman" w:hAnsi="Times New Roman" w:cs="Times New Roman"/>
          <w:sz w:val="24"/>
          <w:szCs w:val="24"/>
        </w:rPr>
        <w:t>Алтайском</w:t>
      </w:r>
      <w:r w:rsidRPr="00A465E0">
        <w:rPr>
          <w:rFonts w:ascii="Times New Roman" w:hAnsi="Times New Roman" w:cs="Times New Roman"/>
          <w:sz w:val="24"/>
          <w:szCs w:val="24"/>
        </w:rPr>
        <w:t xml:space="preserve"> крае. К рассмотрению </w:t>
      </w:r>
      <w:r w:rsidRPr="008D11DB">
        <w:rPr>
          <w:rFonts w:ascii="Times New Roman" w:hAnsi="Times New Roman" w:cs="Times New Roman"/>
          <w:sz w:val="24"/>
          <w:szCs w:val="24"/>
        </w:rPr>
        <w:t xml:space="preserve">планируются: </w:t>
      </w:r>
      <w:r w:rsidR="00631497">
        <w:rPr>
          <w:rFonts w:ascii="Times New Roman" w:hAnsi="Times New Roman" w:cs="Times New Roman"/>
          <w:sz w:val="24"/>
          <w:szCs w:val="24"/>
        </w:rPr>
        <w:t xml:space="preserve">инструменты управления репродуктивными потерями, </w:t>
      </w:r>
      <w:r w:rsidRPr="008D11DB">
        <w:rPr>
          <w:rFonts w:ascii="Times New Roman" w:hAnsi="Times New Roman" w:cs="Times New Roman"/>
          <w:sz w:val="24"/>
          <w:szCs w:val="24"/>
        </w:rPr>
        <w:t xml:space="preserve">рекомендации по диагностическому поиску причин </w:t>
      </w:r>
      <w:proofErr w:type="spellStart"/>
      <w:r w:rsidRPr="008D11DB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8D11DB">
        <w:rPr>
          <w:rFonts w:ascii="Times New Roman" w:hAnsi="Times New Roman" w:cs="Times New Roman"/>
          <w:sz w:val="24"/>
          <w:szCs w:val="24"/>
        </w:rPr>
        <w:t xml:space="preserve"> беременности и их профилактике на </w:t>
      </w:r>
      <w:proofErr w:type="spellStart"/>
      <w:r w:rsidRPr="008D11DB">
        <w:rPr>
          <w:rFonts w:ascii="Times New Roman" w:hAnsi="Times New Roman" w:cs="Times New Roman"/>
          <w:sz w:val="24"/>
          <w:szCs w:val="24"/>
        </w:rPr>
        <w:t>прегравидарном</w:t>
      </w:r>
      <w:proofErr w:type="spellEnd"/>
      <w:r w:rsidRPr="008D11DB">
        <w:rPr>
          <w:rFonts w:ascii="Times New Roman" w:hAnsi="Times New Roman" w:cs="Times New Roman"/>
          <w:sz w:val="24"/>
          <w:szCs w:val="24"/>
        </w:rPr>
        <w:t xml:space="preserve"> этапе, </w:t>
      </w:r>
      <w:r w:rsidR="00CD7AFE">
        <w:rPr>
          <w:rFonts w:ascii="Times New Roman" w:hAnsi="Times New Roman" w:cs="Times New Roman"/>
          <w:sz w:val="24"/>
          <w:szCs w:val="24"/>
        </w:rPr>
        <w:t xml:space="preserve">реализация принципа преемственности при наблюдении </w:t>
      </w:r>
      <w:r w:rsidR="0068764D">
        <w:rPr>
          <w:rFonts w:ascii="Times New Roman" w:hAnsi="Times New Roman" w:cs="Times New Roman"/>
          <w:sz w:val="24"/>
          <w:szCs w:val="24"/>
        </w:rPr>
        <w:t>пациенток</w:t>
      </w:r>
      <w:r w:rsidR="00CD7AFE">
        <w:rPr>
          <w:rFonts w:ascii="Times New Roman" w:hAnsi="Times New Roman" w:cs="Times New Roman"/>
          <w:sz w:val="24"/>
          <w:szCs w:val="24"/>
        </w:rPr>
        <w:t xml:space="preserve"> с анамнезом </w:t>
      </w:r>
      <w:proofErr w:type="spellStart"/>
      <w:r w:rsidR="00CD7AFE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="00CD7AFE">
        <w:rPr>
          <w:rFonts w:ascii="Times New Roman" w:hAnsi="Times New Roman" w:cs="Times New Roman"/>
          <w:sz w:val="24"/>
          <w:szCs w:val="24"/>
        </w:rPr>
        <w:t>, дифференцир</w:t>
      </w:r>
      <w:r w:rsidR="0068764D">
        <w:rPr>
          <w:rFonts w:ascii="Times New Roman" w:hAnsi="Times New Roman" w:cs="Times New Roman"/>
          <w:sz w:val="24"/>
          <w:szCs w:val="24"/>
        </w:rPr>
        <w:t xml:space="preserve">ованный подход к диагностике и коррекции </w:t>
      </w:r>
      <w:proofErr w:type="spellStart"/>
      <w:r w:rsidR="0068764D">
        <w:rPr>
          <w:rFonts w:ascii="Times New Roman" w:hAnsi="Times New Roman" w:cs="Times New Roman"/>
          <w:sz w:val="24"/>
          <w:szCs w:val="24"/>
        </w:rPr>
        <w:t>истми</w:t>
      </w:r>
      <w:r w:rsidR="00CD7AFE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CD7AFE">
        <w:rPr>
          <w:rFonts w:ascii="Times New Roman" w:hAnsi="Times New Roman" w:cs="Times New Roman"/>
          <w:sz w:val="24"/>
          <w:szCs w:val="24"/>
        </w:rPr>
        <w:t>-цервикальной недостато</w:t>
      </w:r>
      <w:r w:rsidR="0068764D">
        <w:rPr>
          <w:rFonts w:ascii="Times New Roman" w:hAnsi="Times New Roman" w:cs="Times New Roman"/>
          <w:sz w:val="24"/>
          <w:szCs w:val="24"/>
        </w:rPr>
        <w:t xml:space="preserve">чности с учетом факторов риска, сверхранние и ранние преждевременные роды и возможности улучшения прогнозов для недоношенных новорожденных, специфика вскармливания недоношенных детей и значимость развивающего ухода в процессе </w:t>
      </w:r>
      <w:r w:rsidR="00DB7D95">
        <w:rPr>
          <w:rFonts w:ascii="Times New Roman" w:hAnsi="Times New Roman" w:cs="Times New Roman"/>
          <w:sz w:val="24"/>
          <w:szCs w:val="24"/>
        </w:rPr>
        <w:t xml:space="preserve">их </w:t>
      </w:r>
      <w:r w:rsidR="0068764D">
        <w:rPr>
          <w:rFonts w:ascii="Times New Roman" w:hAnsi="Times New Roman" w:cs="Times New Roman"/>
          <w:sz w:val="24"/>
          <w:szCs w:val="24"/>
        </w:rPr>
        <w:t>выхаживания, меры по сн</w:t>
      </w:r>
      <w:r w:rsidR="00A25EBD">
        <w:rPr>
          <w:rFonts w:ascii="Times New Roman" w:hAnsi="Times New Roman" w:cs="Times New Roman"/>
          <w:sz w:val="24"/>
          <w:szCs w:val="24"/>
        </w:rPr>
        <w:t>ижению младенческой смертности, вопросы женского репродуктивного здоровья, технология ЭКО.</w:t>
      </w:r>
    </w:p>
    <w:p w14:paraId="65C4DE4D" w14:textId="77777777" w:rsidR="0068764D" w:rsidRPr="0068764D" w:rsidRDefault="0068764D" w:rsidP="0068764D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145195E" w14:textId="295BCDFA" w:rsidR="007837F4" w:rsidRPr="00051524" w:rsidRDefault="007837F4" w:rsidP="002037BB">
      <w:pPr>
        <w:pStyle w:val="a3"/>
        <w:spacing w:after="0" w:line="276" w:lineRule="auto"/>
      </w:pPr>
      <w:r w:rsidRPr="00051524">
        <w:rPr>
          <w:b/>
        </w:rPr>
        <w:t>Аудитория:</w:t>
      </w:r>
      <w:r w:rsidRPr="00051524">
        <w:t xml:space="preserve"> </w:t>
      </w:r>
      <w:r w:rsidR="00051524" w:rsidRPr="00051524">
        <w:t>врачи</w:t>
      </w:r>
      <w:r w:rsidRPr="00051524">
        <w:rPr>
          <w:bCs/>
          <w:kern w:val="36"/>
        </w:rPr>
        <w:t xml:space="preserve"> </w:t>
      </w:r>
      <w:r w:rsidRPr="00051524">
        <w:t>акушеры-гинекологи,</w:t>
      </w:r>
      <w:r w:rsidR="006C12CC">
        <w:t xml:space="preserve"> эндокринологи.</w:t>
      </w:r>
    </w:p>
    <w:p w14:paraId="72EB0150" w14:textId="2AADB8A8" w:rsidR="00051524" w:rsidRDefault="00051524" w:rsidP="002037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91CBE9" w14:textId="77777777" w:rsidR="00EF0B1C" w:rsidRDefault="00EF0B1C" w:rsidP="002037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52FBF4" w14:textId="2B868AA8" w:rsidR="007837F4" w:rsidRDefault="00051524" w:rsidP="004751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524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14:paraId="63822379" w14:textId="77777777" w:rsidR="00EF0B1C" w:rsidRPr="00051524" w:rsidRDefault="00EF0B1C" w:rsidP="004751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33"/>
        <w:tblW w:w="100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F0B1C" w:rsidRPr="00051524" w14:paraId="31C8FF3A" w14:textId="77777777" w:rsidTr="00EF0B1C">
        <w:trPr>
          <w:trHeight w:val="990"/>
        </w:trPr>
        <w:tc>
          <w:tcPr>
            <w:tcW w:w="10031" w:type="dxa"/>
          </w:tcPr>
          <w:p w14:paraId="3851B63C" w14:textId="77777777" w:rsidR="00EF0B1C" w:rsidRPr="00051524" w:rsidRDefault="00EF0B1C" w:rsidP="00EF0B1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15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Молчанова Ирина Владимировна</w:t>
            </w:r>
            <w:r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</w:t>
            </w:r>
            <w:r w:rsidRPr="000515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51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м. н., </w:t>
            </w:r>
            <w:r w:rsidRPr="0005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заслуженный работник здравоохранения РФ</w:t>
            </w:r>
            <w:r w:rsidRPr="000515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главный внештатный специалист по акушерству и гинекологии Министерства здравоохранения Алтайского края,</w:t>
            </w:r>
            <w:r w:rsidRPr="00051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врач КГБУЗ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АККПЦ "ДАР"</w:t>
            </w:r>
            <w:r w:rsidRPr="00051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 Барнаул.</w:t>
            </w:r>
          </w:p>
        </w:tc>
      </w:tr>
    </w:tbl>
    <w:p w14:paraId="5B0FC93E" w14:textId="77777777" w:rsidR="004751F8" w:rsidRDefault="004751F8" w:rsidP="0020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846BD" w14:textId="2023E451" w:rsidR="004751F8" w:rsidRDefault="004751F8" w:rsidP="0020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AB099" w14:textId="7B55A7C2" w:rsidR="008E48EE" w:rsidRDefault="008E48EE" w:rsidP="0020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1B6F0" w14:textId="62A3D998" w:rsidR="008E48EE" w:rsidRDefault="008E48EE" w:rsidP="0020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59A7F" w14:textId="583F6F47" w:rsidR="008E48EE" w:rsidRPr="00051524" w:rsidRDefault="008E48EE" w:rsidP="0020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D24C2" w14:textId="77777777" w:rsidR="007837F4" w:rsidRDefault="007837F4" w:rsidP="00203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524">
        <w:rPr>
          <w:rFonts w:ascii="Times New Roman" w:hAnsi="Times New Roman" w:cs="Times New Roman"/>
          <w:b/>
          <w:sz w:val="24"/>
          <w:szCs w:val="24"/>
        </w:rPr>
        <w:lastRenderedPageBreak/>
        <w:t>ЛЕКТОРЫ</w:t>
      </w:r>
    </w:p>
    <w:p w14:paraId="3BA7DE56" w14:textId="77777777" w:rsidR="00051524" w:rsidRPr="00051524" w:rsidRDefault="00051524" w:rsidP="002037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51524" w:rsidRPr="00051524" w14:paraId="2CAB0418" w14:textId="77777777" w:rsidTr="008B6C80">
        <w:trPr>
          <w:trHeight w:val="2684"/>
        </w:trPr>
        <w:tc>
          <w:tcPr>
            <w:tcW w:w="10065" w:type="dxa"/>
            <w:shd w:val="clear" w:color="auto" w:fill="auto"/>
          </w:tcPr>
          <w:p w14:paraId="482D678B" w14:textId="77777777" w:rsidR="008B6C80" w:rsidRDefault="008B6C80" w:rsidP="008B6C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Аганезов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Сергей Станиславович</w:t>
            </w: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 акушерства и гинекологии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«СЗГМУ им. И.И. Мечникова» Минздрава России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врач акушер-гинеколог,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Санкт-Петербург.</w:t>
            </w:r>
          </w:p>
          <w:p w14:paraId="10EA2B05" w14:textId="77777777" w:rsidR="008B6C80" w:rsidRPr="00CD2E3D" w:rsidRDefault="008B6C80" w:rsidP="008B6C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Общий стаж по специальности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года,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стаж </w:t>
            </w:r>
            <w:r w:rsidRPr="00CD2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31 год.</w:t>
            </w:r>
          </w:p>
          <w:p w14:paraId="02812B66" w14:textId="77777777" w:rsidR="008B6C80" w:rsidRDefault="008B6C80" w:rsidP="008B6C80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Основные направления научной деятельности: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физиология и патология эндометрия, недостаточность яичников, гормональная контрацепция, м</w:t>
            </w:r>
            <w:r w:rsidRPr="00574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енопаузальная гормонотерапия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 женское репродуктивное здоровье.</w:t>
            </w:r>
          </w:p>
          <w:p w14:paraId="32095FC0" w14:textId="3A891F5A" w:rsidR="003178B4" w:rsidRPr="003178B4" w:rsidRDefault="008B6C80" w:rsidP="008B6C80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</w:tr>
      <w:tr w:rsidR="008B6C80" w:rsidRPr="00051524" w14:paraId="5E2564BB" w14:textId="77777777" w:rsidTr="000E3B29">
        <w:trPr>
          <w:trHeight w:val="2100"/>
        </w:trPr>
        <w:tc>
          <w:tcPr>
            <w:tcW w:w="10065" w:type="dxa"/>
            <w:shd w:val="clear" w:color="auto" w:fill="auto"/>
          </w:tcPr>
          <w:p w14:paraId="4AB20202" w14:textId="77777777" w:rsidR="008B6C80" w:rsidRDefault="008B6C80" w:rsidP="008B6C80">
            <w:pPr>
              <w:pStyle w:val="a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0515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Баталина</w:t>
            </w:r>
            <w:proofErr w:type="spellEnd"/>
            <w:r w:rsidRPr="000515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Ирина Витальевна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0515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врач акушер-гинеколог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высшей категории</w:t>
            </w:r>
            <w:r w:rsidRPr="000515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 заведующ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ая</w:t>
            </w:r>
            <w:r w:rsidRPr="000515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акушерским отделением патологии беременности № 1 КГБУЗ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АККПЦ</w:t>
            </w:r>
            <w:r w:rsidRPr="000515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"ДАР"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», г. </w:t>
            </w:r>
            <w:r w:rsidRPr="00F4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Барнаул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14:paraId="2A03D81A" w14:textId="77777777" w:rsidR="008B6C80" w:rsidRDefault="008B6C80" w:rsidP="008B6C80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21 год.</w:t>
            </w:r>
          </w:p>
          <w:p w14:paraId="2C309087" w14:textId="55C870C2" w:rsidR="008B6C80" w:rsidRPr="008B6C80" w:rsidRDefault="008B6C80" w:rsidP="008B6C8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прегравидарная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подготовка, ведение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родоразрешение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беременных высокой группы риска, </w:t>
            </w:r>
            <w:r w:rsidR="00B9776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ИЦН,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сахарный диабет,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гестационный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сахарный диабет, резус-сенсибилизация, </w:t>
            </w:r>
            <w:r w:rsidRPr="003178B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патологическая плантация,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плацентарная недостаточность, рубец на матке,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преэклампсия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051524" w:rsidRPr="00051524" w14:paraId="3072D6EF" w14:textId="77777777" w:rsidTr="002037BB">
        <w:trPr>
          <w:trHeight w:val="1826"/>
        </w:trPr>
        <w:tc>
          <w:tcPr>
            <w:tcW w:w="10065" w:type="dxa"/>
            <w:shd w:val="clear" w:color="auto" w:fill="auto"/>
          </w:tcPr>
          <w:p w14:paraId="4E3389AC" w14:textId="24C11D38" w:rsidR="00075BD4" w:rsidRDefault="00075BD4" w:rsidP="002037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Биргит</w:t>
            </w:r>
            <w:proofErr w:type="spellEnd"/>
            <w:r w:rsidR="00FD61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Арабин</w:t>
            </w:r>
            <w:r w:rsidRPr="00F42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Prof</w:t>
            </w:r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</w:t>
            </w:r>
            <w:proofErr w:type="spellEnd"/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</w:t>
            </w:r>
            <w:r w:rsidR="000E3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Birgit</w:t>
            </w:r>
            <w:r w:rsidRPr="00F42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Arabin</w:t>
            </w:r>
            <w:proofErr w:type="spellEnd"/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42BB8">
              <w:rPr>
                <w:rFonts w:ascii="Helvetica" w:hAnsi="Helvetica"/>
                <w:b/>
                <w:bCs/>
                <w:color w:val="666666"/>
                <w:spacing w:val="2"/>
                <w:sz w:val="20"/>
                <w:szCs w:val="20"/>
                <w:shd w:val="clear" w:color="auto" w:fill="F7F7F7"/>
                <w:lang w:val="ru-RU"/>
              </w:rPr>
              <w:t xml:space="preserve"> </w:t>
            </w:r>
            <w:r w:rsidRPr="00F42B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F839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профессор,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Клары Анджелы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исследований 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«Мать и дитя» </w:t>
            </w:r>
            <w:proofErr w:type="spellStart"/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Марбургского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Университета </w:t>
            </w:r>
            <w:proofErr w:type="spellStart"/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7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r w:rsidR="00F83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ессор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5B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Международной академии перинатальной медицины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Марбург, Германия.</w:t>
            </w:r>
          </w:p>
          <w:p w14:paraId="37C8E12A" w14:textId="2FBA9939" w:rsidR="00487CFD" w:rsidRPr="00075BD4" w:rsidRDefault="00075BD4" w:rsidP="00C949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гинекологические и акушерские пессарии, ИЦН, профилактика преждевременных родов,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урогинекология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пролапс орган</w:t>
            </w:r>
            <w:r w:rsidR="00C9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малого таза, недержание мочи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75BD4" w:rsidRPr="00051524" w14:paraId="3427722A" w14:textId="77777777" w:rsidTr="00F55BC8">
        <w:trPr>
          <w:trHeight w:val="2405"/>
        </w:trPr>
        <w:tc>
          <w:tcPr>
            <w:tcW w:w="10065" w:type="dxa"/>
            <w:shd w:val="clear" w:color="auto" w:fill="auto"/>
          </w:tcPr>
          <w:p w14:paraId="75786632" w14:textId="0EDD4C66" w:rsidR="00075BD4" w:rsidRDefault="00075BD4" w:rsidP="002037BB">
            <w:pPr>
              <w:pStyle w:val="a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0515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Грудилова</w:t>
            </w:r>
            <w:proofErr w:type="spellEnd"/>
            <w:r w:rsidRPr="000515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Ольга Викторовна</w:t>
            </w:r>
            <w:r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</w:t>
            </w:r>
            <w:r w:rsidRPr="000515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врач акушер-гинеколог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репродуктолог</w:t>
            </w:r>
            <w:proofErr w:type="spellEnd"/>
            <w:r w:rsidRPr="000515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Центра охраны здоровья семьи и репродукции КГБУЗ «</w:t>
            </w:r>
            <w:r w:rsidR="00D75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АККПЦ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"ДАР"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»</w:t>
            </w:r>
            <w:r w:rsidRPr="000515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 г. Барнаул.</w:t>
            </w:r>
          </w:p>
          <w:p w14:paraId="26F590CA" w14:textId="77777777" w:rsidR="00075BD4" w:rsidRDefault="00075BD4" w:rsidP="002037BB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12 лет.</w:t>
            </w:r>
          </w:p>
          <w:p w14:paraId="15E603AB" w14:textId="35C05C57" w:rsidR="00075BD4" w:rsidRPr="00051524" w:rsidRDefault="00075BD4" w:rsidP="002037B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: планирование беременности, вопросы репродукции,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беременности, бесплодие, ВРТ, патология шейки матки, миома матки,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эндометриоз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 гинекологическая эндокринология, СПЯ, ультразвуковая диагностика в гинекологии.</w:t>
            </w:r>
            <w:r w:rsidRPr="00621DA0">
              <w:rPr>
                <w:lang w:val="ru-RU"/>
              </w:rPr>
              <w:t xml:space="preserve"> </w:t>
            </w:r>
            <w:r w:rsidRPr="00621D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Член Российской ассоциац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ии репродукции человека, </w:t>
            </w:r>
            <w:r w:rsidRPr="00621D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Европейской ассоциа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ции репродукции человека</w:t>
            </w:r>
            <w:r w:rsidRPr="00621D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051524" w:rsidRPr="00051524" w14:paraId="2F9FE5CC" w14:textId="77777777" w:rsidTr="006C12CC">
        <w:trPr>
          <w:trHeight w:val="1163"/>
        </w:trPr>
        <w:tc>
          <w:tcPr>
            <w:tcW w:w="10065" w:type="dxa"/>
          </w:tcPr>
          <w:p w14:paraId="3D0AF80A" w14:textId="6019E257" w:rsidR="00051524" w:rsidRDefault="00051524" w:rsidP="002037BB">
            <w:pPr>
              <w:pStyle w:val="a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515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Евланова Анна Юрьевна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="00621D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F4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врач акушер-гинеколог, специалист по поддержке грудного вскармливания КГБУЗ «</w:t>
            </w:r>
            <w:r w:rsidR="00D750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АККПЦ</w:t>
            </w:r>
            <w:r w:rsidR="00721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721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"ДАР"</w:t>
            </w:r>
            <w:r w:rsidRPr="00F4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»,</w:t>
            </w:r>
            <w:r w:rsidR="00721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г. Барнаул.</w:t>
            </w:r>
          </w:p>
          <w:p w14:paraId="40AC5E06" w14:textId="28DF903E" w:rsidR="00621DA0" w:rsidRPr="00621DA0" w:rsidRDefault="00621DA0" w:rsidP="002037BB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овные направления научной деятельности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: неонатология, грудное вскармливание, педиатрия.</w:t>
            </w:r>
          </w:p>
        </w:tc>
      </w:tr>
      <w:tr w:rsidR="00F42BB8" w:rsidRPr="00051524" w14:paraId="33199A21" w14:textId="77777777" w:rsidTr="004E0D16">
        <w:trPr>
          <w:trHeight w:val="2128"/>
        </w:trPr>
        <w:tc>
          <w:tcPr>
            <w:tcW w:w="10065" w:type="dxa"/>
          </w:tcPr>
          <w:p w14:paraId="37315D61" w14:textId="7A412620" w:rsidR="00F42BB8" w:rsidRDefault="00621DA0" w:rsidP="002037B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Колядо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Ольга Викторовна </w:t>
            </w:r>
            <w:r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42BB8"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к.м.н.,</w:t>
            </w:r>
            <w:r w:rsidR="00F42BB8" w:rsidRPr="00F42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42BB8"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высшей категории</w:t>
            </w:r>
            <w:r w:rsidR="00F42BB8"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заместитель главного врача </w:t>
            </w:r>
            <w:r w:rsidRPr="00621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поликлинической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F42BB8"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 «</w:t>
            </w:r>
            <w:r w:rsidR="00D7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АККПЦ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"ДАР"</w:t>
            </w:r>
            <w:r w:rsidR="00F42BB8"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4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г. </w:t>
            </w:r>
            <w:r w:rsidR="00F42BB8" w:rsidRPr="00F4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Барнаул</w:t>
            </w:r>
            <w:r w:rsidR="00F4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14:paraId="540D1874" w14:textId="77777777" w:rsidR="00621DA0" w:rsidRDefault="00621DA0" w:rsidP="002037B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14 лет.</w:t>
            </w:r>
          </w:p>
          <w:p w14:paraId="3296AC7A" w14:textId="6A65DC16" w:rsidR="00621DA0" w:rsidRDefault="00621DA0" w:rsidP="002037B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овные направления научной деятельности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:</w:t>
            </w:r>
            <w:r w:rsidR="0079404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404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79404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беременности, преждевременные роды, недоношенность, </w:t>
            </w:r>
            <w:r w:rsidR="004A047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тяжелая церебральная ишемия у новорожденных, </w:t>
            </w:r>
            <w:r w:rsidR="0079404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ведение многоплодной беременности, осложненной беременности</w:t>
            </w:r>
            <w:r w:rsidR="00075BD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14:paraId="243F7FE1" w14:textId="747C7ED7" w:rsidR="00621DA0" w:rsidRPr="00F42BB8" w:rsidRDefault="00621DA0" w:rsidP="002037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2/26/10.</w:t>
            </w:r>
          </w:p>
        </w:tc>
      </w:tr>
      <w:tr w:rsidR="007837F4" w:rsidRPr="00051524" w14:paraId="7EA895AB" w14:textId="77777777" w:rsidTr="00F55BC8">
        <w:trPr>
          <w:trHeight w:val="2098"/>
        </w:trPr>
        <w:tc>
          <w:tcPr>
            <w:tcW w:w="10065" w:type="dxa"/>
          </w:tcPr>
          <w:p w14:paraId="56ED092E" w14:textId="6E42488B" w:rsidR="004A0473" w:rsidRDefault="000E3B29" w:rsidP="002037B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Корчагина </w:t>
            </w:r>
            <w:r w:rsidR="00F42BB8"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Анна Викторовна</w:t>
            </w:r>
            <w:r w:rsidR="004A04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4A0473"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="004A04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42BB8"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врач ультразвуковой диагностики центра антенатальной охраны плода </w:t>
            </w:r>
            <w:r w:rsidR="004A0473"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 «</w:t>
            </w:r>
            <w:r w:rsidR="00D7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АККПЦ</w:t>
            </w:r>
            <w:r w:rsidR="004A0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"ДАР"</w:t>
            </w:r>
            <w:r w:rsidR="004A0473"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A0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A04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г. </w:t>
            </w:r>
            <w:r w:rsidR="004A0473" w:rsidRPr="00F4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Барнаул</w:t>
            </w:r>
            <w:r w:rsidR="004A04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14:paraId="25E2B32F" w14:textId="5469F7D9" w:rsidR="004A0473" w:rsidRDefault="004A0473" w:rsidP="002037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Ультразвуковая диагностика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»</w:t>
            </w:r>
            <w:r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</w:t>
            </w:r>
            <w:r w:rsidR="002037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18 лет.</w:t>
            </w:r>
          </w:p>
          <w:p w14:paraId="00561B79" w14:textId="2DD559DB" w:rsidR="002037BB" w:rsidRDefault="002037BB" w:rsidP="002037B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овные направления научной деятельности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: ультразвуковая диагностика в акушерстве и гинекологии,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пренатальная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диагностика, врожденные пороки развития плода, преждевременные роды, патологии плаценты.</w:t>
            </w:r>
          </w:p>
          <w:p w14:paraId="783AB116" w14:textId="76333770" w:rsidR="006D7A6C" w:rsidRPr="00F42BB8" w:rsidRDefault="004A0473" w:rsidP="002037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1/9/1.</w:t>
            </w:r>
          </w:p>
        </w:tc>
      </w:tr>
      <w:tr w:rsidR="00F42BB8" w:rsidRPr="00051524" w14:paraId="48AF4E58" w14:textId="77777777" w:rsidTr="004E0D16">
        <w:trPr>
          <w:trHeight w:val="1835"/>
        </w:trPr>
        <w:tc>
          <w:tcPr>
            <w:tcW w:w="10065" w:type="dxa"/>
          </w:tcPr>
          <w:p w14:paraId="0496461B" w14:textId="784D431E" w:rsidR="00F42BB8" w:rsidRDefault="00F42BB8" w:rsidP="00AB09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Кухарикова</w:t>
            </w:r>
            <w:proofErr w:type="spellEnd"/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Татьяна Евгеньевна</w:t>
            </w:r>
            <w:r w:rsidR="00282A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282AD4"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="00282A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анестезиолог-реаниматолог, заведующ</w:t>
            </w:r>
            <w:r w:rsidR="00AB0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отделением патологии новорожденных и недоношенных детей КГБУЗ «</w:t>
            </w:r>
            <w:r w:rsidR="00D7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АККПЦ</w:t>
            </w:r>
            <w:r w:rsidR="004A0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"ДАР"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г. </w:t>
            </w:r>
            <w:r w:rsidRPr="00F42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Барнаул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14:paraId="1E78F9FD" w14:textId="540770AB" w:rsidR="007740C9" w:rsidRDefault="007740C9" w:rsidP="007740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нестезиолог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-реаниматолог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8 лет.</w:t>
            </w:r>
          </w:p>
          <w:p w14:paraId="2482CAEB" w14:textId="4142ADE9" w:rsidR="007740C9" w:rsidRPr="00F42BB8" w:rsidRDefault="007740C9" w:rsidP="007740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овные направления научной деятельности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: ведение беременности и родов высокого риска,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беременности, преждевременные роды, недоношенность, врожденные пороки развития плода.</w:t>
            </w:r>
          </w:p>
        </w:tc>
      </w:tr>
      <w:tr w:rsidR="00F42BB8" w:rsidRPr="00051524" w14:paraId="039B5E12" w14:textId="77777777" w:rsidTr="00F55BC8">
        <w:trPr>
          <w:trHeight w:val="2402"/>
        </w:trPr>
        <w:tc>
          <w:tcPr>
            <w:tcW w:w="10065" w:type="dxa"/>
          </w:tcPr>
          <w:p w14:paraId="77840443" w14:textId="052FD794" w:rsidR="0047579D" w:rsidRDefault="00F42BB8" w:rsidP="002037B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5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Молчанова Ирина Владимировна</w:t>
            </w:r>
            <w:r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</w:t>
            </w:r>
            <w:r w:rsidRPr="000515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51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м. н., </w:t>
            </w:r>
            <w:r w:rsidRPr="0005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заслуженный работник здравоохранения РФ</w:t>
            </w:r>
            <w:r w:rsidRPr="000515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главный внештатный специалист по акушерству и гинекологии Министерства здравоохранения Алтайского края,</w:t>
            </w:r>
            <w:r w:rsidRPr="00051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579D" w:rsidRPr="00051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КГБУЗ «</w:t>
            </w:r>
            <w:r w:rsidR="00D7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АККПЦ</w:t>
            </w:r>
            <w:r w:rsidR="00475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"ДАР"</w:t>
            </w:r>
            <w:r w:rsidR="0047579D" w:rsidRPr="00051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 Барнаул.</w:t>
            </w:r>
          </w:p>
          <w:p w14:paraId="52E9EB02" w14:textId="1EA47999" w:rsidR="007217E3" w:rsidRDefault="003178B4" w:rsidP="002037BB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17E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32 года.</w:t>
            </w:r>
          </w:p>
          <w:p w14:paraId="3708805E" w14:textId="63DC77BD" w:rsidR="003178B4" w:rsidRPr="007217E3" w:rsidRDefault="003178B4" w:rsidP="002037BB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охрана </w:t>
            </w:r>
            <w:r w:rsidR="004A047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женского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репродуктивного здоровья, планирование семьи, бесплодие, ЭКО,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беременности, ведение осложненной беременности,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пренатальная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диагностика, врожденные патологии плода.</w:t>
            </w:r>
          </w:p>
          <w:p w14:paraId="085D6FEC" w14:textId="7D2B7C92" w:rsidR="00D04B8B" w:rsidRPr="00F42BB8" w:rsidRDefault="00D04B8B" w:rsidP="002037BB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503.</w:t>
            </w:r>
          </w:p>
        </w:tc>
      </w:tr>
      <w:tr w:rsidR="007837F4" w:rsidRPr="00051524" w14:paraId="638E2E3C" w14:textId="77777777" w:rsidTr="002C7D99">
        <w:trPr>
          <w:trHeight w:val="2110"/>
        </w:trPr>
        <w:tc>
          <w:tcPr>
            <w:tcW w:w="10065" w:type="dxa"/>
          </w:tcPr>
          <w:p w14:paraId="752945FF" w14:textId="743032CC" w:rsidR="007837F4" w:rsidRDefault="00051524" w:rsidP="0047579D">
            <w:pPr>
              <w:pStyle w:val="a9"/>
              <w:shd w:val="clear" w:color="auto" w:fill="FFFFFF"/>
              <w:spacing w:before="0" w:beforeAutospacing="0" w:afterAutospacing="0"/>
              <w:rPr>
                <w:rFonts w:eastAsia="Times New Roman"/>
                <w:bCs/>
                <w:iCs/>
                <w:lang w:val="ru-RU"/>
              </w:rPr>
            </w:pPr>
            <w:r w:rsidRPr="00051524">
              <w:rPr>
                <w:rFonts w:eastAsia="Times New Roman"/>
                <w:b/>
                <w:bCs/>
                <w:iCs/>
                <w:lang w:val="ru-RU"/>
              </w:rPr>
              <w:t>Николаева Марина Геннадьевна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51524">
              <w:rPr>
                <w:bCs/>
                <w:iCs/>
                <w:lang w:val="ru-RU"/>
              </w:rPr>
              <w:t>–</w:t>
            </w:r>
            <w:r w:rsidR="0047579D">
              <w:rPr>
                <w:lang w:val="ru-RU"/>
              </w:rPr>
              <w:t xml:space="preserve"> </w:t>
            </w:r>
            <w:r w:rsidR="0047579D">
              <w:rPr>
                <w:rFonts w:eastAsia="Times New Roman"/>
                <w:bCs/>
                <w:iCs/>
                <w:lang w:val="ru-RU"/>
              </w:rPr>
              <w:t>д.</w:t>
            </w:r>
            <w:r w:rsidR="00F8396A">
              <w:rPr>
                <w:rFonts w:eastAsia="Times New Roman"/>
                <w:bCs/>
                <w:iCs/>
                <w:lang w:val="ru-RU"/>
              </w:rPr>
              <w:t xml:space="preserve"> </w:t>
            </w:r>
            <w:r w:rsidR="0047579D">
              <w:rPr>
                <w:rFonts w:eastAsia="Times New Roman"/>
                <w:bCs/>
                <w:iCs/>
                <w:lang w:val="ru-RU"/>
              </w:rPr>
              <w:t>м.</w:t>
            </w:r>
            <w:r w:rsidR="00F8396A">
              <w:rPr>
                <w:rFonts w:eastAsia="Times New Roman"/>
                <w:bCs/>
                <w:iCs/>
                <w:lang w:val="ru-RU"/>
              </w:rPr>
              <w:t xml:space="preserve"> </w:t>
            </w:r>
            <w:r w:rsidR="0047579D">
              <w:rPr>
                <w:rFonts w:eastAsia="Times New Roman"/>
                <w:bCs/>
                <w:iCs/>
                <w:lang w:val="ru-RU"/>
              </w:rPr>
              <w:t xml:space="preserve">н, врач акушер-гинеколог высшей категории, подразделение КГБУЗ </w:t>
            </w:r>
            <w:r w:rsidR="0047579D" w:rsidRPr="00051524">
              <w:rPr>
                <w:lang w:val="ru-RU"/>
              </w:rPr>
              <w:t>«</w:t>
            </w:r>
            <w:r w:rsidR="0047579D">
              <w:rPr>
                <w:rFonts w:eastAsia="Times New Roman"/>
                <w:bCs/>
                <w:iCs/>
                <w:lang w:val="ru-RU"/>
              </w:rPr>
              <w:t>Родильный дом №2,</w:t>
            </w:r>
            <w:r w:rsidR="0047579D" w:rsidRPr="0047579D">
              <w:rPr>
                <w:lang w:val="ru-RU"/>
              </w:rPr>
              <w:t xml:space="preserve"> </w:t>
            </w:r>
            <w:r w:rsidR="0047579D">
              <w:rPr>
                <w:rFonts w:eastAsia="Times New Roman"/>
                <w:bCs/>
                <w:iCs/>
                <w:lang w:val="ru-RU"/>
              </w:rPr>
              <w:t>г. Барнаул</w:t>
            </w:r>
            <w:r w:rsidR="0047579D" w:rsidRPr="00051524">
              <w:rPr>
                <w:lang w:val="ru-RU"/>
              </w:rPr>
              <w:t>»</w:t>
            </w:r>
            <w:r w:rsidR="0047579D">
              <w:rPr>
                <w:rFonts w:eastAsia="Times New Roman"/>
                <w:bCs/>
                <w:iCs/>
                <w:lang w:val="ru-RU"/>
              </w:rPr>
              <w:t xml:space="preserve"> </w:t>
            </w:r>
            <w:r w:rsidR="0047579D" w:rsidRPr="0047579D">
              <w:rPr>
                <w:rFonts w:eastAsia="Times New Roman"/>
                <w:bCs/>
                <w:iCs/>
                <w:lang w:val="ru-RU"/>
              </w:rPr>
              <w:t>Городской центр планирования семьи и репродукции</w:t>
            </w:r>
            <w:r w:rsidR="0047579D">
              <w:rPr>
                <w:rFonts w:eastAsia="Times New Roman"/>
                <w:bCs/>
                <w:iCs/>
                <w:lang w:val="ru-RU"/>
              </w:rPr>
              <w:t xml:space="preserve">, </w:t>
            </w:r>
            <w:r w:rsidRPr="00051524">
              <w:rPr>
                <w:rFonts w:eastAsia="Times New Roman"/>
                <w:bCs/>
                <w:iCs/>
                <w:lang w:val="ru-RU"/>
              </w:rPr>
              <w:t>г. Барнаул.</w:t>
            </w:r>
          </w:p>
          <w:p w14:paraId="616BE6D5" w14:textId="630D7B21" w:rsidR="0047579D" w:rsidRDefault="0047579D" w:rsidP="0047579D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22 года.</w:t>
            </w:r>
          </w:p>
          <w:p w14:paraId="7A7487E4" w14:textId="38BF51AB" w:rsidR="0047579D" w:rsidRPr="00F8396A" w:rsidRDefault="0047579D" w:rsidP="002C7D99">
            <w:pPr>
              <w:pStyle w:val="a9"/>
              <w:shd w:val="clear" w:color="auto" w:fill="FFFFFF"/>
              <w:spacing w:before="0" w:beforeAutospacing="0" w:afterAutospacing="0"/>
              <w:rPr>
                <w:iCs/>
                <w:lang w:val="ru-RU"/>
              </w:rPr>
            </w:pPr>
            <w:r w:rsidRPr="00AD5395">
              <w:rPr>
                <w:iCs/>
                <w:lang w:val="ru-RU"/>
              </w:rPr>
              <w:t>Основные направления научной деятельности:</w:t>
            </w:r>
            <w:r w:rsidR="00F8396A">
              <w:rPr>
                <w:iCs/>
                <w:lang w:val="ru-RU"/>
              </w:rPr>
              <w:t xml:space="preserve"> вопросы репродукции, планирование семьи, </w:t>
            </w:r>
            <w:proofErr w:type="spellStart"/>
            <w:r w:rsidR="00F8396A">
              <w:rPr>
                <w:iCs/>
                <w:lang w:val="ru-RU"/>
              </w:rPr>
              <w:t>прегравидарная</w:t>
            </w:r>
            <w:proofErr w:type="spellEnd"/>
            <w:r w:rsidR="00F8396A">
              <w:rPr>
                <w:iCs/>
                <w:lang w:val="ru-RU"/>
              </w:rPr>
              <w:t xml:space="preserve"> подготовка</w:t>
            </w:r>
            <w:r w:rsidR="002C7D99">
              <w:rPr>
                <w:iCs/>
                <w:lang w:val="ru-RU"/>
              </w:rPr>
              <w:t>,</w:t>
            </w:r>
            <w:r w:rsidR="00F8396A">
              <w:rPr>
                <w:iCs/>
                <w:lang w:val="ru-RU"/>
              </w:rPr>
              <w:t xml:space="preserve"> ведение беременности и родов высокого риска, </w:t>
            </w:r>
            <w:r w:rsidR="002C7D99">
              <w:rPr>
                <w:iCs/>
                <w:lang w:val="ru-RU"/>
              </w:rPr>
              <w:t>перинатальные потери.</w:t>
            </w:r>
          </w:p>
        </w:tc>
      </w:tr>
      <w:tr w:rsidR="007837F4" w:rsidRPr="00051524" w14:paraId="29C0BC66" w14:textId="77777777" w:rsidTr="004B73A5">
        <w:trPr>
          <w:trHeight w:val="4111"/>
        </w:trPr>
        <w:tc>
          <w:tcPr>
            <w:tcW w:w="10065" w:type="dxa"/>
          </w:tcPr>
          <w:p w14:paraId="5BBA5D59" w14:textId="6842FE68" w:rsidR="007837F4" w:rsidRPr="004E0D16" w:rsidRDefault="00B764F3" w:rsidP="002037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D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Ремнева Ольга Васильевна</w:t>
            </w:r>
            <w:r w:rsidR="004B73A5" w:rsidRPr="004E0D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051524" w:rsidRPr="004E0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="00051524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 профессор, заведующ</w:t>
            </w:r>
            <w:r w:rsidR="00F8396A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кафедрой акушерства и гинекологии с курсом ДПО </w:t>
            </w:r>
            <w:r w:rsidR="002C7D99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«АГМУ» Минздрава России</w:t>
            </w:r>
            <w:r w:rsidR="00051524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B73A5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рабочей группы по координации деятельности службы родовспоможения и неонатологии Алтайского края, экспертной группы «Акушерство и гинекология» краевой аттестационной комиссии при Министерстве здравоохранения Алтайского края, </w:t>
            </w:r>
            <w:r w:rsidR="00051524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Барнаул</w:t>
            </w:r>
            <w:r w:rsidR="00051524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C7D99" w:rsidRPr="004E0D16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</w:p>
          <w:p w14:paraId="179C0935" w14:textId="7FC23B22" w:rsidR="0047579D" w:rsidRPr="004E0D16" w:rsidRDefault="0047579D" w:rsidP="0047579D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4E0D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945DD9" w:rsidRPr="004E0D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31 год</w:t>
            </w:r>
            <w:r w:rsidR="002C7D99" w:rsidRPr="004E0D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 педагогический стаж – 26 лет.</w:t>
            </w:r>
          </w:p>
          <w:p w14:paraId="581A02FB" w14:textId="2501B82A" w:rsidR="0047579D" w:rsidRPr="004E0D16" w:rsidRDefault="0047579D" w:rsidP="0047579D">
            <w:pPr>
              <w:pStyle w:val="a9"/>
              <w:shd w:val="clear" w:color="auto" w:fill="FFFFFF"/>
              <w:spacing w:before="0" w:beforeAutospacing="0" w:afterAutospacing="0"/>
              <w:rPr>
                <w:iCs/>
                <w:lang w:val="ru-RU"/>
              </w:rPr>
            </w:pPr>
            <w:r w:rsidRPr="004E0D16">
              <w:rPr>
                <w:iCs/>
                <w:lang w:val="ru-RU"/>
              </w:rPr>
              <w:t>Основные направления научной деятельности:</w:t>
            </w:r>
            <w:r w:rsidR="002C7D99" w:rsidRPr="004E0D16">
              <w:rPr>
                <w:iCs/>
                <w:lang w:val="ru-RU"/>
              </w:rPr>
              <w:t xml:space="preserve"> женское репродуктивное здоровье, </w:t>
            </w:r>
            <w:proofErr w:type="spellStart"/>
            <w:r w:rsidR="002C7D99" w:rsidRPr="004E0D16">
              <w:rPr>
                <w:iCs/>
                <w:lang w:val="ru-RU"/>
              </w:rPr>
              <w:t>прегравидарная</w:t>
            </w:r>
            <w:proofErr w:type="spellEnd"/>
            <w:r w:rsidR="002C7D99" w:rsidRPr="004E0D16">
              <w:rPr>
                <w:iCs/>
                <w:lang w:val="ru-RU"/>
              </w:rPr>
              <w:t xml:space="preserve"> подготовка, </w:t>
            </w:r>
            <w:r w:rsidR="004B73A5" w:rsidRPr="004E0D16">
              <w:rPr>
                <w:iCs/>
                <w:lang w:val="ru-RU"/>
              </w:rPr>
              <w:t xml:space="preserve">патологический прелиминарный период, </w:t>
            </w:r>
            <w:r w:rsidR="00E5099B" w:rsidRPr="004E0D16">
              <w:rPr>
                <w:iCs/>
                <w:lang w:val="ru-RU"/>
              </w:rPr>
              <w:t xml:space="preserve">беременность высокого риска, </w:t>
            </w:r>
            <w:r w:rsidR="002C7D99" w:rsidRPr="004E0D16">
              <w:rPr>
                <w:iCs/>
                <w:lang w:val="ru-RU"/>
              </w:rPr>
              <w:t xml:space="preserve">привычное </w:t>
            </w:r>
            <w:proofErr w:type="spellStart"/>
            <w:r w:rsidR="002C7D99" w:rsidRPr="004E0D16">
              <w:rPr>
                <w:iCs/>
                <w:lang w:val="ru-RU"/>
              </w:rPr>
              <w:t>невынашивание</w:t>
            </w:r>
            <w:proofErr w:type="spellEnd"/>
            <w:r w:rsidR="002C7D99" w:rsidRPr="004E0D16">
              <w:rPr>
                <w:iCs/>
                <w:lang w:val="ru-RU"/>
              </w:rPr>
              <w:t xml:space="preserve"> беременности, преждевременные роды, репродуктивные потери, недоношенность, внутриутробное инфицирование, гипоксия плода, плацентарная недостаточность, критические акушерские состояния, </w:t>
            </w:r>
            <w:proofErr w:type="spellStart"/>
            <w:r w:rsidR="002C7D99" w:rsidRPr="004E0D16">
              <w:rPr>
                <w:iCs/>
                <w:lang w:val="ru-RU"/>
              </w:rPr>
              <w:t>преэклампсия</w:t>
            </w:r>
            <w:proofErr w:type="spellEnd"/>
            <w:r w:rsidR="002C7D99" w:rsidRPr="004E0D16">
              <w:rPr>
                <w:iCs/>
                <w:lang w:val="ru-RU"/>
              </w:rPr>
              <w:t xml:space="preserve">, </w:t>
            </w:r>
            <w:proofErr w:type="spellStart"/>
            <w:r w:rsidR="002C7D99" w:rsidRPr="004E0D16">
              <w:rPr>
                <w:iCs/>
                <w:lang w:val="ru-RU"/>
              </w:rPr>
              <w:t>гестационный</w:t>
            </w:r>
            <w:proofErr w:type="spellEnd"/>
            <w:r w:rsidR="002C7D99" w:rsidRPr="004E0D16">
              <w:rPr>
                <w:iCs/>
                <w:lang w:val="ru-RU"/>
              </w:rPr>
              <w:t xml:space="preserve"> сахарный диабет и беременность, диабетическая </w:t>
            </w:r>
            <w:proofErr w:type="spellStart"/>
            <w:r w:rsidR="002C7D99" w:rsidRPr="004E0D16">
              <w:rPr>
                <w:iCs/>
                <w:lang w:val="ru-RU"/>
              </w:rPr>
              <w:t>фетопатия</w:t>
            </w:r>
            <w:proofErr w:type="spellEnd"/>
            <w:r w:rsidR="002C7D99" w:rsidRPr="004E0D16">
              <w:rPr>
                <w:iCs/>
                <w:lang w:val="ru-RU"/>
              </w:rPr>
              <w:t>.</w:t>
            </w:r>
          </w:p>
          <w:p w14:paraId="6090B01A" w14:textId="511230FE" w:rsidR="0047579D" w:rsidRPr="004E0D16" w:rsidRDefault="0047579D" w:rsidP="004757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D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4E0D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4E0D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2C7D99" w:rsidRPr="004E0D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8/113/231.</w:t>
            </w:r>
          </w:p>
        </w:tc>
      </w:tr>
      <w:tr w:rsidR="005A1793" w:rsidRPr="00051524" w14:paraId="32C07B96" w14:textId="77777777" w:rsidTr="005A1793">
        <w:trPr>
          <w:trHeight w:val="2969"/>
        </w:trPr>
        <w:tc>
          <w:tcPr>
            <w:tcW w:w="10065" w:type="dxa"/>
          </w:tcPr>
          <w:p w14:paraId="2EF60459" w14:textId="07332540" w:rsidR="000E3B29" w:rsidRPr="004E0D16" w:rsidRDefault="005A1793" w:rsidP="000E3B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D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Сотникова Лариса Степановна </w:t>
            </w:r>
            <w:r w:rsidRPr="004E0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3B29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 доцент, врач акушер-гинеколог, эндокринолог, клинический фармаколог, профессор кафедры акушерства и гинекологии ФГБОУ ВО «</w:t>
            </w:r>
            <w:proofErr w:type="spellStart"/>
            <w:r w:rsidR="000E3B29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СибГМУ</w:t>
            </w:r>
            <w:proofErr w:type="spellEnd"/>
            <w:r w:rsidR="000E3B29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Минздрава России, президент межрегиональной общественной организации «Междисциплинарная ассоциация специалистов </w:t>
            </w:r>
            <w:proofErr w:type="spellStart"/>
            <w:r w:rsidR="000E3B29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антивозрастной</w:t>
            </w:r>
            <w:proofErr w:type="spellEnd"/>
            <w:r w:rsidR="000E3B29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медицины», председатель регионального отделения «Ассоциации специалистов </w:t>
            </w:r>
            <w:r w:rsidR="00CD7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эстетической гинекологии»</w:t>
            </w:r>
            <w:r w:rsidR="000E3B29"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Томск.</w:t>
            </w:r>
          </w:p>
          <w:p w14:paraId="2F119DCE" w14:textId="5AFAD1BE" w:rsidR="000E3B29" w:rsidRPr="004E0D16" w:rsidRDefault="000E3B29" w:rsidP="000E3B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30 лет, педагогический стаж – 25 лет.</w:t>
            </w:r>
          </w:p>
          <w:p w14:paraId="51DFA8A6" w14:textId="77777777" w:rsidR="000E3B29" w:rsidRPr="004E0D16" w:rsidRDefault="000E3B29" w:rsidP="000E3B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развитие персонализированной медицины с направлениями </w:t>
            </w:r>
            <w:proofErr w:type="spellStart"/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anti-age</w:t>
            </w:r>
            <w:proofErr w:type="spellEnd"/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медицины, </w:t>
            </w:r>
            <w:proofErr w:type="spellStart"/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биохакинг</w:t>
            </w:r>
            <w:proofErr w:type="spellEnd"/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эстетическая медицина.</w:t>
            </w:r>
          </w:p>
          <w:p w14:paraId="79FFAC87" w14:textId="16E8036B" w:rsidR="000E3B29" w:rsidRPr="004E0D16" w:rsidRDefault="000E3B29" w:rsidP="000E3B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4E0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число публикаций/ цитирования: 7/117/253.</w:t>
            </w:r>
          </w:p>
          <w:p w14:paraId="341207C2" w14:textId="2EE18842" w:rsidR="005A1793" w:rsidRPr="004E0D16" w:rsidRDefault="005A1793" w:rsidP="005A179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F42BB8" w:rsidRPr="00051524" w14:paraId="7620750E" w14:textId="77777777" w:rsidTr="00D7504C">
        <w:trPr>
          <w:trHeight w:val="2383"/>
        </w:trPr>
        <w:tc>
          <w:tcPr>
            <w:tcW w:w="10065" w:type="dxa"/>
          </w:tcPr>
          <w:p w14:paraId="57F284DA" w14:textId="126E976F" w:rsidR="00F42BB8" w:rsidRDefault="00F42BB8" w:rsidP="002037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 xml:space="preserve">Степанов Игорь </w:t>
            </w:r>
            <w:proofErr w:type="spellStart"/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Ард</w:t>
            </w:r>
            <w:r w:rsidR="004B73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а</w:t>
            </w:r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лионович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4B73A5" w:rsidRPr="004B73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к.</w:t>
            </w:r>
            <w:r w:rsidR="004B73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4B73A5" w:rsidRPr="004B73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м.</w:t>
            </w:r>
            <w:r w:rsidR="004B73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4B73A5" w:rsidRPr="004B73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н.,</w:t>
            </w:r>
            <w:r w:rsidR="004B73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F42B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главный врач </w:t>
            </w:r>
            <w:r w:rsidR="004B73A5" w:rsidRPr="004B73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ОГАУЗ </w:t>
            </w:r>
            <w:r w:rsidR="004B73A5" w:rsidRPr="002C7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B73A5" w:rsidRPr="004B73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Областной перинатальный центр им. И.Д.</w:t>
            </w:r>
            <w:r w:rsidR="004B73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4B73A5" w:rsidRPr="004B73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Евтушенко</w:t>
            </w:r>
            <w:r w:rsidR="004B73A5" w:rsidRPr="002C7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42B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="004B73A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врач акушер-гинеколог высшей категории, </w:t>
            </w:r>
            <w:r w:rsidR="002B6605" w:rsidRPr="002B66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член Российской ассоциации репродукции человека,</w:t>
            </w:r>
            <w:r w:rsidR="002B66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F42B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г. Томск.</w:t>
            </w:r>
          </w:p>
          <w:p w14:paraId="0DDF78BD" w14:textId="258CD74C" w:rsidR="0047579D" w:rsidRDefault="0047579D" w:rsidP="0047579D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B73A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35 лет, педагогический стаж – 15 лет.</w:t>
            </w:r>
          </w:p>
          <w:p w14:paraId="62085E8F" w14:textId="069A306E" w:rsidR="0047579D" w:rsidRPr="00D7504C" w:rsidRDefault="0047579D" w:rsidP="00D7504C">
            <w:pPr>
              <w:pStyle w:val="a9"/>
              <w:shd w:val="clear" w:color="auto" w:fill="FFFFFF"/>
              <w:spacing w:before="0" w:beforeAutospacing="0" w:afterAutospacing="0"/>
              <w:rPr>
                <w:iCs/>
                <w:lang w:val="ru-RU"/>
              </w:rPr>
            </w:pPr>
            <w:r w:rsidRPr="00AD5395">
              <w:rPr>
                <w:iCs/>
                <w:lang w:val="ru-RU"/>
              </w:rPr>
              <w:t>Основные направления научной деятельности:</w:t>
            </w:r>
            <w:r w:rsidR="00D7504C">
              <w:rPr>
                <w:rFonts w:ascii="Arial" w:eastAsiaTheme="minorHAnsi" w:hAnsi="Arial" w:cs="Arial"/>
                <w:color w:val="566473"/>
                <w:sz w:val="23"/>
                <w:szCs w:val="23"/>
                <w:lang w:val="ru-RU"/>
              </w:rPr>
              <w:t xml:space="preserve"> </w:t>
            </w:r>
            <w:r w:rsidR="002B6605" w:rsidRPr="00C21A30">
              <w:rPr>
                <w:lang w:val="ru-RU"/>
              </w:rPr>
              <w:t>женское репродуктивное здоровье</w:t>
            </w:r>
            <w:r w:rsidR="002B6605">
              <w:rPr>
                <w:iCs/>
                <w:lang w:val="ru-RU"/>
              </w:rPr>
              <w:t>, планирование с</w:t>
            </w:r>
            <w:r w:rsidR="00D7504C">
              <w:rPr>
                <w:iCs/>
                <w:lang w:val="ru-RU"/>
              </w:rPr>
              <w:t xml:space="preserve">емьи, </w:t>
            </w:r>
            <w:proofErr w:type="spellStart"/>
            <w:r w:rsidR="00D7504C">
              <w:rPr>
                <w:iCs/>
                <w:lang w:val="ru-RU"/>
              </w:rPr>
              <w:t>прегравидарная</w:t>
            </w:r>
            <w:proofErr w:type="spellEnd"/>
            <w:r w:rsidR="00D7504C">
              <w:rPr>
                <w:iCs/>
                <w:lang w:val="ru-RU"/>
              </w:rPr>
              <w:t xml:space="preserve"> подготовка, </w:t>
            </w:r>
            <w:r w:rsidR="002B6605" w:rsidRPr="00D824A8">
              <w:rPr>
                <w:iCs/>
                <w:lang w:val="ru-RU"/>
              </w:rPr>
              <w:t>профилактика и снижение м</w:t>
            </w:r>
            <w:r w:rsidR="002B6605">
              <w:rPr>
                <w:iCs/>
                <w:lang w:val="ru-RU"/>
              </w:rPr>
              <w:t xml:space="preserve">атеринской и детской смертности, </w:t>
            </w:r>
            <w:r w:rsidR="00D7504C">
              <w:rPr>
                <w:iCs/>
                <w:lang w:val="ru-RU"/>
              </w:rPr>
              <w:t>преждевременные роды.</w:t>
            </w:r>
          </w:p>
        </w:tc>
      </w:tr>
      <w:tr w:rsidR="00F42BB8" w:rsidRPr="00051524" w14:paraId="2ABD01F2" w14:textId="77777777" w:rsidTr="00F55BC8">
        <w:trPr>
          <w:trHeight w:val="1850"/>
        </w:trPr>
        <w:tc>
          <w:tcPr>
            <w:tcW w:w="10065" w:type="dxa"/>
          </w:tcPr>
          <w:p w14:paraId="23340D7A" w14:textId="3DA762D6" w:rsidR="00F42BB8" w:rsidRDefault="00F42BB8" w:rsidP="002037B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Чукмасова</w:t>
            </w:r>
            <w:proofErr w:type="spellEnd"/>
            <w:r w:rsidRPr="00F42B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Анна Юрьевна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0515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 акушер-гинеколог</w:t>
            </w:r>
            <w:r w:rsidR="00621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высшей категории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заведующ</w:t>
            </w:r>
            <w:r w:rsidR="00621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консультативно-диагностическим отделением КГБУЗ «</w:t>
            </w:r>
            <w:r w:rsidR="00D75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АККПЦ</w:t>
            </w:r>
            <w:r w:rsidR="004A0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"ДАР"</w:t>
            </w:r>
            <w:r w:rsidRPr="00F4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51524">
              <w:rPr>
                <w:rFonts w:eastAsia="Times New Roman"/>
                <w:bCs/>
                <w:iCs/>
                <w:lang w:val="ru-RU"/>
              </w:rPr>
              <w:t xml:space="preserve"> </w:t>
            </w:r>
            <w:r w:rsidRPr="000515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г. Барнаул.</w:t>
            </w:r>
          </w:p>
          <w:p w14:paraId="1EF5BE64" w14:textId="0EA30F0E" w:rsidR="00621DA0" w:rsidRDefault="00621DA0" w:rsidP="002037B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23 года.</w:t>
            </w:r>
          </w:p>
          <w:p w14:paraId="56378382" w14:textId="14E68443" w:rsidR="00621DA0" w:rsidRPr="00F55BC8" w:rsidRDefault="0047579D" w:rsidP="00F55BC8">
            <w:pPr>
              <w:pStyle w:val="a9"/>
              <w:shd w:val="clear" w:color="auto" w:fill="FFFFFF"/>
              <w:spacing w:before="0" w:beforeAutospacing="0" w:afterAutospacing="0"/>
              <w:rPr>
                <w:iCs/>
                <w:lang w:val="ru-RU"/>
              </w:rPr>
            </w:pPr>
            <w:r w:rsidRPr="00AD5395">
              <w:rPr>
                <w:iCs/>
                <w:lang w:val="ru-RU"/>
              </w:rPr>
              <w:t>Основные направления научной деятельности:</w:t>
            </w:r>
            <w:r w:rsidR="00D7504C">
              <w:rPr>
                <w:iCs/>
                <w:lang w:val="ru-RU"/>
              </w:rPr>
              <w:t xml:space="preserve"> </w:t>
            </w:r>
            <w:r w:rsidR="00F55BC8" w:rsidRPr="00B47202">
              <w:rPr>
                <w:iCs/>
                <w:lang w:val="ru-RU"/>
              </w:rPr>
              <w:t>клиническое акушерство и антенатальная охрана плода</w:t>
            </w:r>
            <w:r w:rsidR="00F55BC8">
              <w:rPr>
                <w:iCs/>
                <w:lang w:val="ru-RU"/>
              </w:rPr>
              <w:t xml:space="preserve">, </w:t>
            </w:r>
            <w:r w:rsidR="00D7504C">
              <w:rPr>
                <w:iCs/>
                <w:lang w:val="ru-RU"/>
              </w:rPr>
              <w:t xml:space="preserve">привычное </w:t>
            </w:r>
            <w:proofErr w:type="spellStart"/>
            <w:r w:rsidR="00D7504C">
              <w:rPr>
                <w:iCs/>
                <w:lang w:val="ru-RU"/>
              </w:rPr>
              <w:t>невынашивание</w:t>
            </w:r>
            <w:proofErr w:type="spellEnd"/>
            <w:r w:rsidR="00F55BC8" w:rsidRPr="00B47202">
              <w:rPr>
                <w:iCs/>
                <w:lang w:val="ru-RU"/>
              </w:rPr>
              <w:t>,</w:t>
            </w:r>
            <w:r w:rsidR="00F55BC8">
              <w:rPr>
                <w:lang w:val="ru-RU"/>
              </w:rPr>
              <w:t xml:space="preserve"> </w:t>
            </w:r>
            <w:r w:rsidR="00F55BC8">
              <w:rPr>
                <w:iCs/>
                <w:lang w:val="ru-RU"/>
              </w:rPr>
              <w:t xml:space="preserve">бесплодие, </w:t>
            </w:r>
            <w:proofErr w:type="spellStart"/>
            <w:r w:rsidR="00F55BC8" w:rsidRPr="00B47202">
              <w:rPr>
                <w:iCs/>
                <w:lang w:val="ru-RU"/>
              </w:rPr>
              <w:t>урогинекология</w:t>
            </w:r>
            <w:proofErr w:type="spellEnd"/>
            <w:r w:rsidR="00F55BC8" w:rsidRPr="00B47202">
              <w:rPr>
                <w:iCs/>
                <w:lang w:val="ru-RU"/>
              </w:rPr>
              <w:t>,</w:t>
            </w:r>
            <w:r w:rsidR="00F55BC8" w:rsidRPr="00B47202">
              <w:rPr>
                <w:lang w:val="ru-RU"/>
              </w:rPr>
              <w:t xml:space="preserve"> воспалительные заболевания женских половых органов, </w:t>
            </w:r>
            <w:r w:rsidR="00F55BC8">
              <w:rPr>
                <w:iCs/>
                <w:lang w:val="ru-RU"/>
              </w:rPr>
              <w:t xml:space="preserve">патологии </w:t>
            </w:r>
            <w:r w:rsidR="00F55BC8" w:rsidRPr="00B47202">
              <w:rPr>
                <w:iCs/>
                <w:lang w:val="ru-RU"/>
              </w:rPr>
              <w:t>шейки матки</w:t>
            </w:r>
            <w:r w:rsidR="00F55BC8">
              <w:rPr>
                <w:iCs/>
                <w:lang w:val="ru-RU"/>
              </w:rPr>
              <w:t xml:space="preserve">, </w:t>
            </w:r>
            <w:proofErr w:type="spellStart"/>
            <w:r w:rsidR="00F55BC8">
              <w:rPr>
                <w:iCs/>
                <w:lang w:val="ru-RU"/>
              </w:rPr>
              <w:t>эндометриоз</w:t>
            </w:r>
            <w:proofErr w:type="spellEnd"/>
            <w:r w:rsidR="00F55BC8">
              <w:rPr>
                <w:iCs/>
                <w:lang w:val="ru-RU"/>
              </w:rPr>
              <w:t>, миома матки.</w:t>
            </w:r>
          </w:p>
        </w:tc>
      </w:tr>
      <w:tr w:rsidR="007837F4" w:rsidRPr="00051524" w14:paraId="04D14D6D" w14:textId="77777777" w:rsidTr="004C670E">
        <w:trPr>
          <w:trHeight w:val="3030"/>
        </w:trPr>
        <w:tc>
          <w:tcPr>
            <w:tcW w:w="10065" w:type="dxa"/>
          </w:tcPr>
          <w:p w14:paraId="30007416" w14:textId="77777777" w:rsidR="00F42BB8" w:rsidRDefault="00F42BB8" w:rsidP="002037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Штыров Сергей Вячеславович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 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кафедры акушерства и гинекологии педиатрического факультета ФГАОУ ВО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«РНИМУ им. Н.И. Пирогова» Минздрава России, 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гинеколог-</w:t>
            </w:r>
            <w:proofErr w:type="spellStart"/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эндоскопист</w:t>
            </w:r>
            <w:proofErr w:type="spellEnd"/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ГБУЗ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ГКБ №31 ДЗМ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г. Москва.</w:t>
            </w:r>
          </w:p>
          <w:p w14:paraId="1C723B4C" w14:textId="77777777" w:rsidR="00F42BB8" w:rsidRPr="00AD5395" w:rsidRDefault="00F42BB8" w:rsidP="002037BB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37 лет, педагогический стаж – 34 года.</w:t>
            </w:r>
          </w:p>
          <w:p w14:paraId="65599B23" w14:textId="69C18571" w:rsidR="00F42BB8" w:rsidRPr="00AD5395" w:rsidRDefault="00F42BB8" w:rsidP="002037BB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AD53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 xml:space="preserve"> эндоскопия и 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лапароскопия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в гинекологии, воспалительные заболевания органов малого таза, </w:t>
            </w:r>
            <w:proofErr w:type="spellStart"/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дисфункциональные</w:t>
            </w:r>
            <w:proofErr w:type="spellEnd"/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кровотечения различной этиологии, миома матки, </w:t>
            </w:r>
            <w:proofErr w:type="spellStart"/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эндомет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риоз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 новообразования придатков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037B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Президент Московс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кого клуба </w:t>
            </w:r>
            <w:proofErr w:type="spellStart"/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эндоскопистов</w:t>
            </w:r>
            <w:proofErr w:type="spellEnd"/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-гинекологов.</w:t>
            </w:r>
          </w:p>
          <w:p w14:paraId="39A18753" w14:textId="77777777" w:rsidR="007837F4" w:rsidRPr="00051524" w:rsidRDefault="00F42BB8" w:rsidP="002037BB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15/56/1088.</w:t>
            </w:r>
          </w:p>
        </w:tc>
      </w:tr>
    </w:tbl>
    <w:p w14:paraId="5342BD1C" w14:textId="77777777" w:rsidR="00C675AD" w:rsidRDefault="00C675AD" w:rsidP="00C675AD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2499CFFA" w14:textId="250DDD57" w:rsidR="00C675AD" w:rsidRDefault="00CA18F8" w:rsidP="00C675AD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51524">
        <w:rPr>
          <w:rFonts w:ascii="Times New Roman" w:hAnsi="Times New Roman" w:cs="Times New Roman"/>
          <w:b/>
          <w:sz w:val="24"/>
          <w:szCs w:val="24"/>
        </w:rPr>
        <w:t>НАУЧНАЯ</w:t>
      </w:r>
      <w:r w:rsidR="007837F4" w:rsidRPr="0005152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051524">
        <w:rPr>
          <w:rFonts w:ascii="Times New Roman" w:hAnsi="Times New Roman" w:cs="Times New Roman"/>
          <w:b/>
          <w:sz w:val="24"/>
          <w:szCs w:val="24"/>
        </w:rPr>
        <w:t>А</w:t>
      </w:r>
      <w:r w:rsidR="007837F4" w:rsidRPr="000515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37F4" w:rsidRPr="00051524">
        <w:rPr>
          <w:rFonts w:ascii="Times New Roman" w:hAnsi="Times New Roman" w:cs="Times New Roman"/>
          <w:b/>
          <w:i/>
          <w:sz w:val="24"/>
          <w:szCs w:val="24"/>
        </w:rPr>
        <w:t xml:space="preserve">время </w:t>
      </w:r>
      <w:r w:rsidRPr="00051524">
        <w:rPr>
          <w:rFonts w:ascii="Times New Roman" w:hAnsi="Times New Roman" w:cs="Times New Roman"/>
          <w:b/>
          <w:i/>
          <w:sz w:val="24"/>
          <w:szCs w:val="24"/>
        </w:rPr>
        <w:t>Барнаул</w:t>
      </w:r>
      <w:r w:rsidR="007837F4" w:rsidRPr="00051524">
        <w:rPr>
          <w:rFonts w:ascii="Times New Roman" w:hAnsi="Times New Roman" w:cs="Times New Roman"/>
          <w:b/>
          <w:sz w:val="24"/>
          <w:szCs w:val="24"/>
        </w:rPr>
        <w:t>)</w:t>
      </w:r>
    </w:p>
    <w:p w14:paraId="1F71CBB7" w14:textId="77777777" w:rsidR="00C675AD" w:rsidRDefault="00C675AD" w:rsidP="00C675AD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0E3B29" w:rsidRPr="00F21BC0" w14:paraId="1F3BCB5A" w14:textId="77777777" w:rsidTr="00C675AD">
        <w:trPr>
          <w:trHeight w:val="505"/>
        </w:trPr>
        <w:tc>
          <w:tcPr>
            <w:tcW w:w="1560" w:type="dxa"/>
          </w:tcPr>
          <w:p w14:paraId="512DAFBC" w14:textId="77777777" w:rsidR="000E3B29" w:rsidRPr="00705B1D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09:0</w:t>
            </w:r>
            <w:r w:rsidRPr="00705B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705B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7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10:00</w:t>
            </w:r>
          </w:p>
          <w:p w14:paraId="60BBABA4" w14:textId="2BF1FAE9" w:rsidR="000E3B29" w:rsidRPr="00741C09" w:rsidRDefault="000E3B29" w:rsidP="00E4340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60 мин</w:t>
            </w:r>
          </w:p>
        </w:tc>
        <w:tc>
          <w:tcPr>
            <w:tcW w:w="8221" w:type="dxa"/>
          </w:tcPr>
          <w:p w14:paraId="1AB4A572" w14:textId="77777777" w:rsidR="000E3B29" w:rsidRPr="006D7A6C" w:rsidRDefault="000E3B29" w:rsidP="004C67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Регистрация</w:t>
            </w:r>
          </w:p>
        </w:tc>
      </w:tr>
      <w:tr w:rsidR="000E3B29" w:rsidRPr="00F21BC0" w14:paraId="46384228" w14:textId="77777777" w:rsidTr="00350E17">
        <w:trPr>
          <w:trHeight w:val="20"/>
        </w:trPr>
        <w:tc>
          <w:tcPr>
            <w:tcW w:w="1560" w:type="dxa"/>
          </w:tcPr>
          <w:p w14:paraId="53F4F35E" w14:textId="77777777" w:rsidR="000E3B29" w:rsidRPr="00760789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07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10:00</w:t>
            </w:r>
            <w:r w:rsidRPr="0076078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607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10:10</w:t>
            </w:r>
          </w:p>
          <w:p w14:paraId="77293569" w14:textId="3BAE6C6C" w:rsidR="000E3B29" w:rsidRPr="00741C09" w:rsidRDefault="000E3B29" w:rsidP="00E4340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221" w:type="dxa"/>
          </w:tcPr>
          <w:p w14:paraId="5C6907B8" w14:textId="77777777" w:rsidR="00C675AD" w:rsidRDefault="000E3B29" w:rsidP="00C675A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Открытие. </w:t>
            </w:r>
            <w:r w:rsidRPr="00530A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Приветственные слова</w:t>
            </w:r>
          </w:p>
          <w:p w14:paraId="3EC5D2E4" w14:textId="5F29A9EE" w:rsidR="000E3B29" w:rsidRPr="006D7A6C" w:rsidRDefault="000E3B29" w:rsidP="00C675A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6D7A6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Белоцкая</w:t>
            </w:r>
            <w:proofErr w:type="spellEnd"/>
            <w:r w:rsidRPr="006D7A6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Наталья Ивановна, заместитель министра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здравоохранения Алтайского края</w:t>
            </w:r>
          </w:p>
        </w:tc>
      </w:tr>
      <w:tr w:rsidR="000E3B29" w:rsidRPr="00F21BC0" w14:paraId="1E81BACD" w14:textId="77777777" w:rsidTr="00350E17">
        <w:trPr>
          <w:trHeight w:val="20"/>
        </w:trPr>
        <w:tc>
          <w:tcPr>
            <w:tcW w:w="1560" w:type="dxa"/>
          </w:tcPr>
          <w:p w14:paraId="706DE4CC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10:10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10:30</w:t>
            </w:r>
          </w:p>
          <w:p w14:paraId="42EF681C" w14:textId="77777777" w:rsidR="000E3B29" w:rsidRPr="0052679F" w:rsidRDefault="000E3B29" w:rsidP="00E4340D">
            <w:pPr>
              <w:spacing w:line="36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52679F">
              <w:rPr>
                <w:rFonts w:ascii="Times New Roman" w:hAnsi="Times New Roman" w:cs="Times New Roman"/>
                <w:i/>
                <w:lang w:val="ru-RU"/>
              </w:rPr>
              <w:t>20 мин</w:t>
            </w:r>
          </w:p>
        </w:tc>
        <w:tc>
          <w:tcPr>
            <w:tcW w:w="8221" w:type="dxa"/>
          </w:tcPr>
          <w:p w14:paraId="7E26AA11" w14:textId="60326874" w:rsidR="000E3B29" w:rsidRPr="004E0D16" w:rsidRDefault="000E3B29" w:rsidP="004E0D1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" w:name="_MailEndCompose"/>
            <w:r w:rsidRPr="004E0D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Нарушение менструального цикла – современные лечебные подходы</w:t>
            </w:r>
            <w:bookmarkEnd w:id="1"/>
          </w:p>
          <w:p w14:paraId="2B445E20" w14:textId="5582F839" w:rsidR="000E3B29" w:rsidRPr="004E0D16" w:rsidRDefault="000E3B29" w:rsidP="004E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0D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Аганезов</w:t>
            </w:r>
            <w:proofErr w:type="spellEnd"/>
            <w:r w:rsidRPr="004E0D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Сергей Станиславович</w:t>
            </w:r>
            <w:r w:rsidRPr="004E0D16">
              <w:rPr>
                <w:lang w:val="ru-RU"/>
              </w:rPr>
              <w:t xml:space="preserve"> </w:t>
            </w:r>
          </w:p>
          <w:p w14:paraId="78DBACD1" w14:textId="4A7A6EC7" w:rsidR="000E3B29" w:rsidRPr="004E0D16" w:rsidRDefault="000E3B29" w:rsidP="004E0D16">
            <w:pPr>
              <w:spacing w:before="240" w:after="10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0D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4E0D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4E0D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4E0D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0D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4E0D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4E0D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E0D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0E3B29" w:rsidRPr="00F21BC0" w14:paraId="1B470F63" w14:textId="77777777" w:rsidTr="00350E17">
        <w:trPr>
          <w:trHeight w:val="20"/>
        </w:trPr>
        <w:tc>
          <w:tcPr>
            <w:tcW w:w="1560" w:type="dxa"/>
          </w:tcPr>
          <w:p w14:paraId="71E7FB19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10:3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6B98E9DC" w14:textId="77777777" w:rsidR="000E3B29" w:rsidRPr="0052679F" w:rsidRDefault="000E3B29" w:rsidP="00E4340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52679F">
              <w:rPr>
                <w:rFonts w:ascii="Times New Roman" w:hAnsi="Times New Roman" w:cs="Times New Roman"/>
                <w:i/>
                <w:lang w:val="ru-RU"/>
              </w:rPr>
              <w:t>20 мин</w:t>
            </w:r>
          </w:p>
        </w:tc>
        <w:tc>
          <w:tcPr>
            <w:tcW w:w="8221" w:type="dxa"/>
          </w:tcPr>
          <w:p w14:paraId="64509FD2" w14:textId="36E80FAF" w:rsidR="000E3B29" w:rsidRPr="000C2167" w:rsidRDefault="00FC0476" w:rsidP="004E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Демографические вызовы: </w:t>
            </w:r>
            <w:r w:rsidR="000E3B29" w:rsidRPr="000C21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может сделать акушер-гинеколог</w:t>
            </w:r>
            <w:r w:rsidR="000E3B29" w:rsidRPr="000C2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14:paraId="79EA4EEE" w14:textId="6635B9D4" w:rsidR="000E3B29" w:rsidRPr="003A50E4" w:rsidRDefault="000E3B29" w:rsidP="004E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0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Молчанова Ирина Владимировна</w:t>
            </w:r>
            <w:r w:rsidRPr="003A50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CE2FE6B" w14:textId="6AE41159" w:rsidR="000E3B29" w:rsidRPr="006D7A6C" w:rsidRDefault="000E3B29" w:rsidP="004E0D16">
            <w:pPr>
              <w:spacing w:before="240"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4E0D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0E3B29" w:rsidRPr="00F21BC0" w14:paraId="72A45E53" w14:textId="77777777" w:rsidTr="00350E17">
        <w:trPr>
          <w:trHeight w:val="20"/>
        </w:trPr>
        <w:tc>
          <w:tcPr>
            <w:tcW w:w="1560" w:type="dxa"/>
          </w:tcPr>
          <w:p w14:paraId="10260B81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10:5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1E9412BB" w14:textId="77777777" w:rsidR="000E3B29" w:rsidRPr="00160B47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52679F">
              <w:rPr>
                <w:rFonts w:ascii="Times New Roman" w:hAnsi="Times New Roman" w:cs="Times New Roman"/>
                <w:i/>
                <w:lang w:val="ru-RU"/>
              </w:rPr>
              <w:t>20 мин</w:t>
            </w:r>
          </w:p>
        </w:tc>
        <w:tc>
          <w:tcPr>
            <w:tcW w:w="8221" w:type="dxa"/>
          </w:tcPr>
          <w:p w14:paraId="319F529F" w14:textId="77777777" w:rsidR="000E3B29" w:rsidRPr="0073748F" w:rsidRDefault="000E3B29" w:rsidP="004E0D1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7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Хирургия и терапия </w:t>
            </w:r>
            <w:proofErr w:type="spellStart"/>
            <w:r w:rsidRPr="00737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эндометриоза</w:t>
            </w:r>
            <w:proofErr w:type="spellEnd"/>
            <w:r w:rsidRPr="00737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Найти баланс</w:t>
            </w:r>
          </w:p>
          <w:p w14:paraId="2AD1F71F" w14:textId="2F4EC96F" w:rsidR="000E3B29" w:rsidRDefault="000E3B29" w:rsidP="004E0D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Штыров Сергей Вячеславович</w:t>
            </w:r>
          </w:p>
          <w:p w14:paraId="54022DD0" w14:textId="434455D0" w:rsidR="000E3B29" w:rsidRPr="0073748F" w:rsidRDefault="000E3B29" w:rsidP="004E0D16">
            <w:pPr>
              <w:spacing w:before="240" w:after="1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4E0D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B61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0E3B29" w:rsidRPr="00F21BC0" w14:paraId="2A644AD7" w14:textId="77777777" w:rsidTr="00350E17">
        <w:trPr>
          <w:trHeight w:val="4670"/>
        </w:trPr>
        <w:tc>
          <w:tcPr>
            <w:tcW w:w="1560" w:type="dxa"/>
          </w:tcPr>
          <w:p w14:paraId="26C38739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11:1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36274CEE" w14:textId="77777777" w:rsidR="000E3B29" w:rsidRPr="00820E57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52679F">
              <w:rPr>
                <w:rFonts w:ascii="Times New Roman" w:hAnsi="Times New Roman" w:cs="Times New Roman"/>
                <w:i/>
                <w:lang w:val="ru-RU"/>
              </w:rPr>
              <w:t>20 мин</w:t>
            </w:r>
          </w:p>
        </w:tc>
        <w:tc>
          <w:tcPr>
            <w:tcW w:w="8221" w:type="dxa"/>
          </w:tcPr>
          <w:p w14:paraId="1CBF1B48" w14:textId="77777777" w:rsidR="000E3B29" w:rsidRPr="000C2167" w:rsidRDefault="000E3B29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21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пути к желанной беременности: современные подходы к </w:t>
            </w:r>
            <w:proofErr w:type="spellStart"/>
            <w:r w:rsidRPr="000C21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0C21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подготовке у женщин с привычным поздним выкидышем</w:t>
            </w:r>
          </w:p>
          <w:p w14:paraId="42A7A8F0" w14:textId="77777777" w:rsidR="000E3B29" w:rsidRDefault="000E3B29" w:rsidP="00E434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20E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Ремнева Ольга Васильевна</w:t>
            </w:r>
          </w:p>
          <w:p w14:paraId="3508EA09" w14:textId="6A0DE2E1" w:rsidR="004E0D16" w:rsidRPr="0058267C" w:rsidRDefault="004E0D16" w:rsidP="004E0D16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Pr="005826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Pr="0058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освоят современные подходы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подготовке пациенток с привычным </w:t>
            </w:r>
            <w:r w:rsidR="00FC0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поздним выкидышем.</w:t>
            </w:r>
          </w:p>
          <w:p w14:paraId="320735DC" w14:textId="77777777" w:rsidR="004E0D16" w:rsidRPr="0058267C" w:rsidRDefault="004E0D16" w:rsidP="004E0D16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рассмотрены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59AA038D" w14:textId="77777777" w:rsidR="004E0D16" w:rsidRDefault="004E0D16" w:rsidP="004E0D1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 процесса подготовки к беременности и родам, влияние на уменьшение числа осложнений и репродуктивных потерь;</w:t>
            </w:r>
          </w:p>
          <w:p w14:paraId="4D3FB4BE" w14:textId="42A6E4B1" w:rsidR="001C3D35" w:rsidRDefault="00870A40" w:rsidP="004E0D1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подходы к планированию</w:t>
            </w:r>
            <w:r w:rsidR="004E0D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беременности у женщин с привычным поздним выкидышем</w:t>
            </w:r>
            <w:r w:rsidR="001C3D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5A30786" w14:textId="3140E57B" w:rsidR="004E0D16" w:rsidRPr="004E0D16" w:rsidRDefault="00A25EBD" w:rsidP="004E0D1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рекомендованные</w:t>
            </w:r>
            <w:r w:rsidR="004E0D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обследования и </w:t>
            </w:r>
            <w:r w:rsidR="004E0D16" w:rsidRPr="004E0D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лечеб</w:t>
            </w:r>
            <w:r w:rsidR="004E0D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но-профилактические мероприятия.</w:t>
            </w:r>
          </w:p>
        </w:tc>
      </w:tr>
      <w:tr w:rsidR="000E3B29" w:rsidRPr="00F21BC0" w14:paraId="08F85616" w14:textId="77777777" w:rsidTr="00350E17">
        <w:trPr>
          <w:trHeight w:val="4082"/>
        </w:trPr>
        <w:tc>
          <w:tcPr>
            <w:tcW w:w="1560" w:type="dxa"/>
          </w:tcPr>
          <w:p w14:paraId="6497E58E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11:3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324E756B" w14:textId="77777777" w:rsidR="000E3B29" w:rsidRPr="00820E57" w:rsidRDefault="000E3B29" w:rsidP="00E4340D">
            <w:pPr>
              <w:rPr>
                <w:rFonts w:ascii="Times New Roman" w:hAnsi="Times New Roman" w:cs="Times New Roman"/>
              </w:rPr>
            </w:pPr>
            <w:r w:rsidRPr="0052679F">
              <w:rPr>
                <w:rFonts w:ascii="Times New Roman" w:hAnsi="Times New Roman" w:cs="Times New Roman"/>
                <w:i/>
                <w:lang w:val="ru-RU"/>
              </w:rPr>
              <w:t>20 мин</w:t>
            </w:r>
          </w:p>
        </w:tc>
        <w:tc>
          <w:tcPr>
            <w:tcW w:w="8221" w:type="dxa"/>
          </w:tcPr>
          <w:p w14:paraId="06FB54E1" w14:textId="77777777" w:rsidR="000E3B29" w:rsidRPr="00FC0476" w:rsidRDefault="000E3B29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Инструменты управления репродуктивными потерями</w:t>
            </w:r>
          </w:p>
          <w:p w14:paraId="72F3E865" w14:textId="4E136D34" w:rsidR="000E3B29" w:rsidRPr="00FC0476" w:rsidRDefault="000E3B29" w:rsidP="00E434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C04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Николаева Марина Геннадьевна</w:t>
            </w:r>
          </w:p>
          <w:p w14:paraId="5E0D386F" w14:textId="607D0F4B" w:rsidR="00FC0476" w:rsidRPr="0058267C" w:rsidRDefault="00FC0476" w:rsidP="00FC0476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FC0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участники </w:t>
            </w:r>
            <w:r w:rsidR="00903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ознакомятся с актуальными инструментами управления </w:t>
            </w:r>
            <w:r w:rsidR="0031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репродуктивными потерями.</w:t>
            </w:r>
          </w:p>
          <w:p w14:paraId="00685627" w14:textId="7E5032A3" w:rsidR="00FC0476" w:rsidRDefault="00FC0476" w:rsidP="00FC0476">
            <w:pPr>
              <w:pStyle w:val="a6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обсуждены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1780762B" w14:textId="6D2BF657" w:rsidR="00243260" w:rsidRPr="00243260" w:rsidRDefault="00243260" w:rsidP="0024326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3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факторы риска и причины репродуктивных потерь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A514020" w14:textId="23851C85" w:rsidR="00FC0476" w:rsidRPr="00FC0476" w:rsidRDefault="00FC0476" w:rsidP="00FC047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4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роль трехуровневой системы службы родовспоможения </w:t>
            </w:r>
            <w:r w:rsidR="006314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</w:t>
            </w:r>
            <w:r w:rsidRPr="00FC04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снижени</w:t>
            </w:r>
            <w:r w:rsidR="0063149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  <w:r w:rsidRPr="00FC04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перинатальной смертности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;</w:t>
            </w:r>
          </w:p>
          <w:p w14:paraId="60723294" w14:textId="5C12D6F2" w:rsidR="00FC0476" w:rsidRDefault="00243260" w:rsidP="00FC047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эффективность методов внутреннего и внешнего </w:t>
            </w:r>
            <w:proofErr w:type="spellStart"/>
            <w:r w:rsidR="00FC04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FC0476" w:rsidRPr="00FC04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енчмаркинг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2274E6D" w14:textId="59717BE9" w:rsidR="000E3B29" w:rsidRPr="00317AEE" w:rsidRDefault="00243260" w:rsidP="00E4340D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Pr="00243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мероприятий по совершенствованию организации акушерско-гинекологической помощи женщинам фертильного возраста и снижению репродуктивных потер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ь.</w:t>
            </w:r>
          </w:p>
        </w:tc>
      </w:tr>
      <w:tr w:rsidR="000E3B29" w:rsidRPr="00F21BC0" w14:paraId="3078AEB8" w14:textId="77777777" w:rsidTr="00350E17">
        <w:trPr>
          <w:trHeight w:val="1507"/>
        </w:trPr>
        <w:tc>
          <w:tcPr>
            <w:tcW w:w="1560" w:type="dxa"/>
          </w:tcPr>
          <w:p w14:paraId="3A0B3D18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11:5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5C3396E9" w14:textId="77777777" w:rsidR="000E3B29" w:rsidRPr="00252F74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52679F">
              <w:rPr>
                <w:rFonts w:ascii="Times New Roman" w:hAnsi="Times New Roman" w:cs="Times New Roman"/>
                <w:i/>
                <w:lang w:val="ru-RU"/>
              </w:rPr>
              <w:t>20 мин</w:t>
            </w:r>
          </w:p>
        </w:tc>
        <w:tc>
          <w:tcPr>
            <w:tcW w:w="8221" w:type="dxa"/>
            <w:shd w:val="clear" w:color="auto" w:fill="auto"/>
          </w:tcPr>
          <w:p w14:paraId="423156A4" w14:textId="5392813C" w:rsidR="000E3B29" w:rsidRPr="001C3D35" w:rsidRDefault="001C3D35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Менопаузальная гормонотерапия: знать и уметь</w:t>
            </w:r>
          </w:p>
          <w:p w14:paraId="79D59DED" w14:textId="77703344" w:rsidR="000E3B29" w:rsidRPr="001C3D35" w:rsidRDefault="001C3D35" w:rsidP="00E4340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Аганезов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E3B29" w:rsidRPr="001C3D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Сергей Станиславович</w:t>
            </w:r>
          </w:p>
          <w:p w14:paraId="131890D3" w14:textId="123BDB7C" w:rsidR="000E3B29" w:rsidRPr="00AE7486" w:rsidRDefault="000E3B29" w:rsidP="001C3D3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0E3B29" w:rsidRPr="00F21BC0" w14:paraId="29A73B33" w14:textId="77777777" w:rsidTr="00350E17">
        <w:trPr>
          <w:trHeight w:val="1740"/>
        </w:trPr>
        <w:tc>
          <w:tcPr>
            <w:tcW w:w="1560" w:type="dxa"/>
          </w:tcPr>
          <w:p w14:paraId="20D387F0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12:1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6E12B36A" w14:textId="77777777" w:rsidR="000E3B29" w:rsidRPr="002354AC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52679F">
              <w:rPr>
                <w:rFonts w:ascii="Times New Roman" w:hAnsi="Times New Roman" w:cs="Times New Roman"/>
                <w:i/>
                <w:lang w:val="ru-RU"/>
              </w:rPr>
              <w:t>20 мин</w:t>
            </w:r>
          </w:p>
        </w:tc>
        <w:tc>
          <w:tcPr>
            <w:tcW w:w="8221" w:type="dxa"/>
          </w:tcPr>
          <w:p w14:paraId="5E79D04F" w14:textId="77777777" w:rsidR="000E3B29" w:rsidRPr="001C3D35" w:rsidRDefault="000E3B29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Алгоритмы применения менопаузальной гормональной терапии у женщин в период пери- и постменопаузы</w:t>
            </w:r>
          </w:p>
          <w:p w14:paraId="6AA431D6" w14:textId="25A074F3" w:rsidR="000E3B29" w:rsidRPr="001C3D35" w:rsidRDefault="000E3B29" w:rsidP="00E4340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3D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Сотникова Лариса Степановна</w:t>
            </w:r>
          </w:p>
          <w:p w14:paraId="3818C76C" w14:textId="56086706" w:rsidR="000E3B29" w:rsidRPr="001C3D35" w:rsidRDefault="000E3B29" w:rsidP="001C3D3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0E3B29" w:rsidRPr="00F21BC0" w14:paraId="23C7AD7F" w14:textId="77777777" w:rsidTr="002B6260">
        <w:trPr>
          <w:trHeight w:val="1491"/>
        </w:trPr>
        <w:tc>
          <w:tcPr>
            <w:tcW w:w="1560" w:type="dxa"/>
          </w:tcPr>
          <w:p w14:paraId="0F96D983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12:3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29234318" w14:textId="77777777" w:rsidR="000E3B29" w:rsidRPr="00252F74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52679F">
              <w:rPr>
                <w:rFonts w:ascii="Times New Roman" w:hAnsi="Times New Roman" w:cs="Times New Roman"/>
                <w:i/>
                <w:lang w:val="ru-RU"/>
              </w:rPr>
              <w:t>20 мин</w:t>
            </w:r>
          </w:p>
        </w:tc>
        <w:tc>
          <w:tcPr>
            <w:tcW w:w="8221" w:type="dxa"/>
          </w:tcPr>
          <w:p w14:paraId="48D1B4A7" w14:textId="77777777" w:rsidR="000E3B29" w:rsidRPr="001C3D35" w:rsidRDefault="000E3B29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3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Ведение пациенток с расстройствами, связанными с менопаузой</w:t>
            </w:r>
          </w:p>
          <w:p w14:paraId="300C48B4" w14:textId="77777777" w:rsidR="000E3B29" w:rsidRPr="001C3D35" w:rsidRDefault="000E3B29" w:rsidP="00E4340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3D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Сотникова Лариса Степановна</w:t>
            </w:r>
          </w:p>
          <w:p w14:paraId="646F7AD2" w14:textId="3727BD34" w:rsidR="00317AEE" w:rsidRPr="00317AEE" w:rsidRDefault="000E3B29" w:rsidP="00317AEE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0E3B29" w:rsidRPr="00F21BC0" w14:paraId="6313CEDC" w14:textId="77777777" w:rsidTr="00350E17">
        <w:trPr>
          <w:trHeight w:val="4103"/>
        </w:trPr>
        <w:tc>
          <w:tcPr>
            <w:tcW w:w="1560" w:type="dxa"/>
          </w:tcPr>
          <w:p w14:paraId="3E57A77F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12:5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3C17C1E" w14:textId="77777777" w:rsidR="000E3B29" w:rsidRPr="00FE5032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52679F">
              <w:rPr>
                <w:rFonts w:ascii="Times New Roman" w:hAnsi="Times New Roman" w:cs="Times New Roman"/>
                <w:i/>
                <w:lang w:val="ru-RU"/>
              </w:rPr>
              <w:t>20 мин</w:t>
            </w:r>
          </w:p>
        </w:tc>
        <w:tc>
          <w:tcPr>
            <w:tcW w:w="8221" w:type="dxa"/>
          </w:tcPr>
          <w:p w14:paraId="70C36196" w14:textId="77777777" w:rsidR="000E3B29" w:rsidRPr="00317AEE" w:rsidRDefault="000E3B29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7A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Поддержка лютеиновой фазы в циклах ЭКО: выбираем оптимальный вариант  </w:t>
            </w:r>
          </w:p>
          <w:p w14:paraId="35C343D2" w14:textId="77777777" w:rsidR="000E3B29" w:rsidRPr="00317AEE" w:rsidRDefault="000E3B29" w:rsidP="00E434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317AE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Грудилова</w:t>
            </w:r>
            <w:proofErr w:type="spellEnd"/>
            <w:r w:rsidRPr="00317AE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Ольга Викторовна</w:t>
            </w:r>
          </w:p>
          <w:p w14:paraId="50EA62A3" w14:textId="4AD6E939" w:rsidR="00317AEE" w:rsidRDefault="00317AEE" w:rsidP="00317AEE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A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Pr="00FC0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Pr="00FC0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участники повысят уровень знаний о рекомендованных методах поддержки лютеиновой фазы в циклах ЭКО.</w:t>
            </w:r>
          </w:p>
          <w:p w14:paraId="2C8BB86B" w14:textId="1D1F32BE" w:rsidR="00317AEE" w:rsidRPr="00317AEE" w:rsidRDefault="00317AEE" w:rsidP="00317AEE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обсуждены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59CA18A0" w14:textId="46A3D883" w:rsidR="00631497" w:rsidRDefault="00631497" w:rsidP="00631497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риски, возникающие при недостаточной поддержке</w:t>
            </w:r>
            <w:r w:rsidRPr="006314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лютеиновой фазы стимулированного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а;</w:t>
            </w:r>
          </w:p>
          <w:p w14:paraId="29A27E45" w14:textId="43D6B760" w:rsidR="00631497" w:rsidRDefault="00631497" w:rsidP="00317AEE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современные </w:t>
            </w:r>
            <w:r w:rsidR="00A552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варианты</w:t>
            </w:r>
            <w:r w:rsidRPr="006314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поддержки лютеиновой фазы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283BDC4" w14:textId="3272E21A" w:rsidR="00317AEE" w:rsidRPr="00631497" w:rsidRDefault="00631497" w:rsidP="00631497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ованные лекарственные препараты, их формы, схемы дозирования на различных этапах ЭКО.</w:t>
            </w:r>
          </w:p>
        </w:tc>
      </w:tr>
      <w:tr w:rsidR="000E3B29" w:rsidRPr="00F21BC0" w14:paraId="38FB6524" w14:textId="77777777" w:rsidTr="00350E17">
        <w:trPr>
          <w:trHeight w:val="20"/>
        </w:trPr>
        <w:tc>
          <w:tcPr>
            <w:tcW w:w="1560" w:type="dxa"/>
          </w:tcPr>
          <w:p w14:paraId="09F3B2C7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13:1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651E4280" w14:textId="77777777" w:rsidR="000E3B29" w:rsidRPr="000A791F" w:rsidRDefault="000E3B29" w:rsidP="00E4340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0A791F">
              <w:rPr>
                <w:rFonts w:ascii="Times New Roman" w:hAnsi="Times New Roman" w:cs="Times New Roman"/>
                <w:i/>
                <w:lang w:val="ru-RU"/>
              </w:rPr>
              <w:t>10 мин</w:t>
            </w:r>
          </w:p>
        </w:tc>
        <w:tc>
          <w:tcPr>
            <w:tcW w:w="8221" w:type="dxa"/>
          </w:tcPr>
          <w:p w14:paraId="54EA09E8" w14:textId="77777777" w:rsidR="000E3B29" w:rsidRPr="00FC0476" w:rsidRDefault="000E3B29" w:rsidP="00E4340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0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Дискуссия. Ответы на вопросы</w:t>
            </w:r>
          </w:p>
          <w:p w14:paraId="318AE837" w14:textId="77777777" w:rsidR="000E3B29" w:rsidRPr="00FC0476" w:rsidRDefault="000E3B29" w:rsidP="00E4340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E3B29" w:rsidRPr="00F21BC0" w14:paraId="3F8A70C7" w14:textId="77777777" w:rsidTr="00350E17">
        <w:trPr>
          <w:trHeight w:val="20"/>
        </w:trPr>
        <w:tc>
          <w:tcPr>
            <w:tcW w:w="1560" w:type="dxa"/>
          </w:tcPr>
          <w:p w14:paraId="1F63E3C8" w14:textId="77777777" w:rsidR="000E3B29" w:rsidRPr="0052679F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13:2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5267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562630FE" w14:textId="77777777" w:rsidR="000E3B29" w:rsidRPr="000A791F" w:rsidRDefault="000E3B29" w:rsidP="00E4340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0A791F">
              <w:rPr>
                <w:rFonts w:ascii="Times New Roman" w:hAnsi="Times New Roman" w:cs="Times New Roman"/>
                <w:i/>
                <w:lang w:val="ru-RU"/>
              </w:rPr>
              <w:t>30 мин</w:t>
            </w:r>
          </w:p>
        </w:tc>
        <w:tc>
          <w:tcPr>
            <w:tcW w:w="8221" w:type="dxa"/>
          </w:tcPr>
          <w:p w14:paraId="1232691A" w14:textId="66140369" w:rsidR="000E3B29" w:rsidRPr="00FC0476" w:rsidRDefault="001C3D35" w:rsidP="00E4340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FC04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Кофе-</w:t>
            </w:r>
            <w:r w:rsidR="000E3B29" w:rsidRPr="00FC04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брейк</w:t>
            </w:r>
          </w:p>
          <w:p w14:paraId="32F6C258" w14:textId="77777777" w:rsidR="000E3B29" w:rsidRPr="00FC0476" w:rsidRDefault="000E3B29" w:rsidP="00E434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3B29" w:rsidRPr="00F21BC0" w14:paraId="39A55D26" w14:textId="77777777" w:rsidTr="00350E17">
        <w:trPr>
          <w:trHeight w:val="20"/>
        </w:trPr>
        <w:tc>
          <w:tcPr>
            <w:tcW w:w="9781" w:type="dxa"/>
            <w:gridSpan w:val="2"/>
          </w:tcPr>
          <w:p w14:paraId="3D154EB8" w14:textId="77777777" w:rsidR="000E3B29" w:rsidRDefault="000E3B29" w:rsidP="00E434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</w:p>
          <w:p w14:paraId="7579CD2B" w14:textId="77777777" w:rsidR="000E3B29" w:rsidRPr="000E3B29" w:rsidRDefault="000E3B29" w:rsidP="00E434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3B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Секция</w:t>
            </w:r>
          </w:p>
          <w:p w14:paraId="5CC0F324" w14:textId="77777777" w:rsidR="000E3B29" w:rsidRPr="000E3B29" w:rsidRDefault="000E3B29" w:rsidP="00E434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3B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0E3B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0E3B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беременности. Преждевременные роды. Как снизить акушерские и перинатальные потери»</w:t>
            </w:r>
          </w:p>
          <w:p w14:paraId="713C841E" w14:textId="77777777" w:rsidR="000E3B29" w:rsidRPr="0024518E" w:rsidRDefault="000E3B29" w:rsidP="00E434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</w:pPr>
          </w:p>
        </w:tc>
      </w:tr>
      <w:tr w:rsidR="000E3B29" w:rsidRPr="00FB3DE3" w14:paraId="67403A60" w14:textId="77777777" w:rsidTr="00350E17">
        <w:trPr>
          <w:trHeight w:val="20"/>
        </w:trPr>
        <w:tc>
          <w:tcPr>
            <w:tcW w:w="1560" w:type="dxa"/>
          </w:tcPr>
          <w:p w14:paraId="17F3442A" w14:textId="77777777" w:rsidR="000E3B29" w:rsidRPr="00BB5036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13:50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14:10</w:t>
            </w:r>
          </w:p>
          <w:p w14:paraId="6A8AAC10" w14:textId="77777777" w:rsidR="000E3B29" w:rsidRPr="00BB5036" w:rsidRDefault="000E3B29" w:rsidP="00E434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1" w:type="dxa"/>
          </w:tcPr>
          <w:p w14:paraId="41F1B73A" w14:textId="6922AD6E" w:rsidR="000E3B29" w:rsidRPr="006C12CC" w:rsidRDefault="006C12CC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6C1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E3B29" w:rsidRPr="000E3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проф. </w:t>
            </w:r>
            <w:proofErr w:type="spellStart"/>
            <w:r w:rsidR="000E3B29" w:rsidRPr="000E3B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Биргит</w:t>
            </w:r>
            <w:proofErr w:type="spellEnd"/>
            <w:r w:rsidR="00E953B2" w:rsidRPr="006C12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0E3B29" w:rsidRPr="000E3B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Арабин</w:t>
            </w:r>
            <w:r w:rsidR="000E3B29" w:rsidRPr="000E3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B29" w:rsidRPr="006C12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(</w:t>
            </w:r>
            <w:r w:rsidR="000E3B29" w:rsidRPr="000E3B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Prof</w:t>
            </w:r>
            <w:r w:rsidR="000E3B29" w:rsidRPr="006C12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proofErr w:type="gramEnd"/>
            <w:r w:rsidR="000E3B29" w:rsidRPr="006C12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3B29" w:rsidRPr="000E3B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Dr</w:t>
            </w:r>
            <w:proofErr w:type="spellEnd"/>
            <w:r w:rsidR="000E3B29" w:rsidRPr="006C12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r w:rsidR="000E3B29" w:rsidRPr="006C1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3B29" w:rsidRPr="000E3B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Birgit</w:t>
            </w:r>
            <w:r w:rsidR="00E953B2" w:rsidRPr="006C1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3B29" w:rsidRPr="000E3B29">
              <w:rPr>
                <w:rFonts w:ascii="Times New Roman" w:hAnsi="Times New Roman" w:cs="Times New Roman"/>
                <w:bCs/>
                <w:sz w:val="24"/>
                <w:szCs w:val="24"/>
              </w:rPr>
              <w:t>Arabin</w:t>
            </w:r>
            <w:proofErr w:type="spellEnd"/>
            <w:r w:rsidR="000E3B29" w:rsidRPr="006C1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(Германия)</w:t>
            </w:r>
          </w:p>
          <w:p w14:paraId="710EFE57" w14:textId="77777777" w:rsidR="000E3B29" w:rsidRPr="006C12CC" w:rsidRDefault="000E3B29" w:rsidP="00E434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3B29" w:rsidRPr="00F21BC0" w14:paraId="33B59A31" w14:textId="77777777" w:rsidTr="00350E17">
        <w:trPr>
          <w:trHeight w:val="20"/>
        </w:trPr>
        <w:tc>
          <w:tcPr>
            <w:tcW w:w="1560" w:type="dxa"/>
          </w:tcPr>
          <w:p w14:paraId="260C6EEF" w14:textId="77777777" w:rsidR="000E3B29" w:rsidRPr="00BB5036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6089C8B" w14:textId="77777777" w:rsidR="000E3B29" w:rsidRPr="0024518E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1" w:type="dxa"/>
          </w:tcPr>
          <w:p w14:paraId="536A528B" w14:textId="77777777" w:rsidR="000E3B29" w:rsidRPr="00FE27FE" w:rsidRDefault="000E3B29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5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принципа преемственности при наблюдени</w:t>
            </w:r>
            <w:r w:rsidRPr="000E3B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пациенток с анамнезом </w:t>
            </w:r>
            <w:proofErr w:type="spellStart"/>
            <w:r w:rsidRPr="000E3B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невынашивания</w:t>
            </w:r>
            <w:proofErr w:type="spellEnd"/>
          </w:p>
          <w:p w14:paraId="30ED745D" w14:textId="1DA0DCDA" w:rsidR="000E3B29" w:rsidRDefault="001C3D35" w:rsidP="00E434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Чукмасова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Анна Юрьевна</w:t>
            </w:r>
          </w:p>
          <w:p w14:paraId="626AE1D7" w14:textId="68E3F6D5" w:rsidR="008C49D8" w:rsidRDefault="008C49D8" w:rsidP="008C49D8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A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Pr="00FC0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Pr="00FC0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25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расширят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значении принципа преемственности при наблюдении пациенток с анамнезом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224FE4F" w14:textId="09DC786E" w:rsidR="008C49D8" w:rsidRPr="00317AEE" w:rsidRDefault="008C49D8" w:rsidP="008C49D8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рассмотрены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5B16FF61" w14:textId="1088037A" w:rsidR="008C49D8" w:rsidRPr="008C49D8" w:rsidRDefault="008C49D8" w:rsidP="008C49D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типология осложнений, пров</w:t>
            </w:r>
            <w:r w:rsidR="00CC0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оцирующих кр</w:t>
            </w:r>
            <w:r w:rsidR="00DB7D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итические состояния</w:t>
            </w:r>
            <w:r w:rsidR="00CC0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пациенток с невынашиванием в анамнезе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B1FCE49" w14:textId="1E197BF7" w:rsidR="008C49D8" w:rsidRDefault="008C49D8" w:rsidP="008C49D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воздействия на предотвратимые факторы риска и управляемые осложнения беременности на всех уровнях оказания акушерско-гинекологической помощи;</w:t>
            </w:r>
          </w:p>
          <w:p w14:paraId="352D0E5E" w14:textId="77777777" w:rsidR="000E3B29" w:rsidRPr="00CC0DD4" w:rsidRDefault="008C49D8" w:rsidP="00CC0DD4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алгоритмы марш</w:t>
            </w:r>
            <w:r w:rsidR="00CC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рутизации и врачебной тактики.</w:t>
            </w:r>
          </w:p>
          <w:p w14:paraId="2095F3C5" w14:textId="4D75A44D" w:rsidR="00CC0DD4" w:rsidRPr="008C49D8" w:rsidRDefault="00CC0DD4" w:rsidP="00CC0DD4">
            <w:pPr>
              <w:pStyle w:val="a6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3B29" w:rsidRPr="00F21BC0" w14:paraId="45966F4D" w14:textId="77777777" w:rsidTr="00CC0DD4">
        <w:trPr>
          <w:trHeight w:val="4387"/>
        </w:trPr>
        <w:tc>
          <w:tcPr>
            <w:tcW w:w="1560" w:type="dxa"/>
          </w:tcPr>
          <w:p w14:paraId="58E92A88" w14:textId="77777777" w:rsidR="000E3B29" w:rsidRPr="00BB5036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0411905B" w14:textId="77777777" w:rsidR="000E3B29" w:rsidRPr="00CD0102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1" w:type="dxa"/>
          </w:tcPr>
          <w:p w14:paraId="330712A0" w14:textId="77777777" w:rsidR="00B9776C" w:rsidRDefault="000E3B29" w:rsidP="00B977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3B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Дифференцированный подход к коррекции </w:t>
            </w:r>
            <w:proofErr w:type="spellStart"/>
            <w:r w:rsidRPr="000E3B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истмико</w:t>
            </w:r>
            <w:proofErr w:type="spellEnd"/>
            <w:r w:rsidRPr="000E3B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-цервикальной недостаточности с учетом факторов риска</w:t>
            </w:r>
          </w:p>
          <w:p w14:paraId="54922628" w14:textId="50BE63CA" w:rsidR="00B9776C" w:rsidRPr="00B9776C" w:rsidRDefault="000E3B29" w:rsidP="00B977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47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Баталина</w:t>
            </w:r>
            <w:proofErr w:type="spellEnd"/>
            <w:r w:rsidRPr="00B647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Ирина Витальевна</w:t>
            </w:r>
            <w:r w:rsidR="00B9776C" w:rsidRPr="00317A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14:paraId="4D41154A" w14:textId="29AB108A" w:rsidR="00B9776C" w:rsidRDefault="00B9776C" w:rsidP="00B9776C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A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Pr="00FC0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Pr="00FC0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участники смогут освоить д</w:t>
            </w:r>
            <w:r w:rsidRPr="00B9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ифференцированный подход к коррекции </w:t>
            </w:r>
            <w:proofErr w:type="spellStart"/>
            <w:r w:rsidRPr="00B9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истмико</w:t>
            </w:r>
            <w:proofErr w:type="spellEnd"/>
            <w:r w:rsidRPr="00B9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-цервикальной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(ИЦН)</w:t>
            </w:r>
            <w:r w:rsidRPr="00B9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факторов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4DA9ADD" w14:textId="77777777" w:rsidR="00B9776C" w:rsidRPr="00317AEE" w:rsidRDefault="00B9776C" w:rsidP="00B9776C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обсуждены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7F44D1D9" w14:textId="75E7AD86" w:rsidR="000E3B29" w:rsidRPr="00B9776C" w:rsidRDefault="00B9776C" w:rsidP="00B9776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977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оследовательность физиологических процессов при ИЦН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разновидности ИЦН;</w:t>
            </w:r>
          </w:p>
          <w:p w14:paraId="7FCEF67A" w14:textId="622B5190" w:rsidR="00B9776C" w:rsidRPr="00B9776C" w:rsidRDefault="00B9776C" w:rsidP="00B9776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риска возникновения ИЦН, </w:t>
            </w:r>
            <w:r w:rsidR="00FD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варианты профилактики, </w:t>
            </w:r>
            <w:r w:rsidRPr="00B9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диагностические методы выявления;</w:t>
            </w:r>
          </w:p>
          <w:p w14:paraId="0E0BF6B5" w14:textId="2A203580" w:rsidR="00B9776C" w:rsidRDefault="00B9776C" w:rsidP="00B9776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консервативные и хирургические способы коррекции;</w:t>
            </w:r>
          </w:p>
          <w:p w14:paraId="0C4EC98A" w14:textId="523F1998" w:rsidR="00B9776C" w:rsidRPr="00B9776C" w:rsidRDefault="00B9776C" w:rsidP="00B9776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ведения беременности после лечения ИЦН.</w:t>
            </w:r>
          </w:p>
        </w:tc>
      </w:tr>
      <w:tr w:rsidR="000E3B29" w:rsidRPr="00F21BC0" w14:paraId="0F54DF66" w14:textId="77777777" w:rsidTr="00CC0DD4">
        <w:trPr>
          <w:trHeight w:val="4236"/>
        </w:trPr>
        <w:tc>
          <w:tcPr>
            <w:tcW w:w="1560" w:type="dxa"/>
          </w:tcPr>
          <w:p w14:paraId="3738B158" w14:textId="77777777" w:rsidR="000E3B29" w:rsidRPr="00BB5036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14F844AE" w14:textId="77777777" w:rsidR="000E3B29" w:rsidRPr="00CD0102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1" w:type="dxa"/>
          </w:tcPr>
          <w:p w14:paraId="136F742C" w14:textId="77777777" w:rsidR="000E3B29" w:rsidRPr="00C961E7" w:rsidRDefault="000E3B29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3B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Диагностика </w:t>
            </w:r>
            <w:proofErr w:type="spellStart"/>
            <w:r w:rsidRPr="000E3B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истмико</w:t>
            </w:r>
            <w:proofErr w:type="spellEnd"/>
            <w:r w:rsidRPr="000E3B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-цервикальной недостаточности с позиций </w:t>
            </w:r>
            <w:proofErr w:type="spellStart"/>
            <w:r w:rsidRPr="000E3B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сонолога</w:t>
            </w:r>
            <w:proofErr w:type="spellEnd"/>
          </w:p>
          <w:p w14:paraId="35C86EDD" w14:textId="77777777" w:rsidR="000E3B29" w:rsidRPr="00C961E7" w:rsidRDefault="000E3B29" w:rsidP="00E434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1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Корчагина Анна Викторовна</w:t>
            </w:r>
          </w:p>
          <w:p w14:paraId="5ED4F515" w14:textId="0F4A1D47" w:rsidR="00B9776C" w:rsidRDefault="00B9776C" w:rsidP="00B9776C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A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Pr="00FC0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Pr="00FC0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участники приобретут навыки </w:t>
            </w:r>
            <w:r w:rsidR="00FD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ультразвуковой диагностики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ИЦН.</w:t>
            </w:r>
          </w:p>
          <w:p w14:paraId="2ACB13CD" w14:textId="0D787B75" w:rsidR="00B9776C" w:rsidRPr="00317AEE" w:rsidRDefault="00B9776C" w:rsidP="00B9776C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 w:rsidR="008C49D8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рассмотрены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5B6D6DCA" w14:textId="4BC05A6D" w:rsidR="00FD6D89" w:rsidRDefault="00FD6D89" w:rsidP="008C49D8">
            <w:pPr>
              <w:pStyle w:val="af1"/>
              <w:numPr>
                <w:ilvl w:val="0"/>
                <w:numId w:val="4"/>
              </w:numPr>
              <w:spacing w:after="0"/>
              <w:ind w:left="604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варианты УЗИ-диагностики ИЦН;</w:t>
            </w:r>
          </w:p>
          <w:p w14:paraId="077276AD" w14:textId="5B147461" w:rsidR="00FD6D89" w:rsidRDefault="00FD6D89" w:rsidP="008C49D8">
            <w:pPr>
              <w:pStyle w:val="af1"/>
              <w:numPr>
                <w:ilvl w:val="0"/>
                <w:numId w:val="4"/>
              </w:numPr>
              <w:spacing w:after="0"/>
              <w:ind w:left="604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трансвагинальной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цервикометрии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ранней диагностике ИЦН;</w:t>
            </w:r>
          </w:p>
          <w:p w14:paraId="7749872C" w14:textId="77777777" w:rsidR="00FD6D89" w:rsidRDefault="00FD6D89" w:rsidP="008C49D8">
            <w:pPr>
              <w:pStyle w:val="af1"/>
              <w:numPr>
                <w:ilvl w:val="0"/>
                <w:numId w:val="4"/>
              </w:numPr>
              <w:spacing w:after="0"/>
              <w:ind w:left="604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показания и противопоказания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трансвагинальному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скринингу, технология проведения;</w:t>
            </w:r>
          </w:p>
          <w:p w14:paraId="6551D492" w14:textId="03BBA8AC" w:rsidR="00FD6D89" w:rsidRPr="00FD6D89" w:rsidRDefault="00FD6D89" w:rsidP="008C49D8">
            <w:pPr>
              <w:pStyle w:val="af1"/>
              <w:numPr>
                <w:ilvl w:val="0"/>
                <w:numId w:val="4"/>
              </w:numPr>
              <w:spacing w:after="0"/>
              <w:ind w:left="604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УЗИ-критерии постановки диагноза.</w:t>
            </w:r>
          </w:p>
        </w:tc>
      </w:tr>
      <w:tr w:rsidR="000E3B29" w:rsidRPr="00F21BC0" w14:paraId="26433F41" w14:textId="77777777" w:rsidTr="00350E17">
        <w:trPr>
          <w:trHeight w:val="20"/>
        </w:trPr>
        <w:tc>
          <w:tcPr>
            <w:tcW w:w="1560" w:type="dxa"/>
          </w:tcPr>
          <w:p w14:paraId="460B1748" w14:textId="77777777" w:rsidR="000E3B29" w:rsidRPr="00BB5036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32890D15" w14:textId="77777777" w:rsidR="000E3B29" w:rsidRPr="00CD0102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1" w:type="dxa"/>
          </w:tcPr>
          <w:p w14:paraId="4EC7B5FF" w14:textId="77777777" w:rsidR="000E3B29" w:rsidRPr="000E3B29" w:rsidRDefault="000E3B29" w:rsidP="00E434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B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Сверхранние и ранние преждевременные роды. Возможности улучшения прогнозов для недоношенных новорожденных</w:t>
            </w:r>
            <w:r w:rsidRPr="000E3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578D2A7" w14:textId="77777777" w:rsidR="008054BF" w:rsidRDefault="000E3B29" w:rsidP="00805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2D44F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Колядо</w:t>
            </w:r>
            <w:proofErr w:type="spellEnd"/>
            <w:r w:rsidRPr="002D44F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Ольга Викторовна</w:t>
            </w:r>
          </w:p>
          <w:p w14:paraId="1D3824DD" w14:textId="6E052B2E" w:rsidR="000E3B29" w:rsidRDefault="008054BF" w:rsidP="008054B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A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Pr="00FC0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Pr="00FC0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участники ознакомятся</w:t>
            </w:r>
            <w:r w:rsidR="00065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рекомендованной врачебной тактикой при </w:t>
            </w:r>
            <w:r w:rsidR="00B81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угрозе </w:t>
            </w:r>
            <w:r w:rsidR="00065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сверхранни</w:t>
            </w:r>
            <w:r w:rsidR="00B81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и ранних преждевременных родов</w:t>
            </w:r>
            <w:r w:rsidR="00065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обозначат возможности акушера-гинеколога в снижении рисков для недоношенных новорожденных.</w:t>
            </w:r>
          </w:p>
          <w:p w14:paraId="31C3FD83" w14:textId="47F8BE3B" w:rsidR="000656D0" w:rsidRDefault="000656D0" w:rsidP="000656D0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 w:rsidR="000A7FA9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обсуждены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69FE20B3" w14:textId="739A36A5" w:rsidR="006C6C31" w:rsidRDefault="006C6C31" w:rsidP="000656D0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сверхранних и ранних преждевременных родов, частота встречаемости в современном мире;</w:t>
            </w:r>
          </w:p>
          <w:p w14:paraId="6F01B1DC" w14:textId="6EFAC3F6" w:rsidR="000656D0" w:rsidRDefault="006C6C31" w:rsidP="000656D0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алгоритмы своевременной диагностики </w:t>
            </w:r>
            <w:r w:rsidR="000656D0" w:rsidRPr="008054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</w:t>
            </w:r>
            <w:r w:rsidR="00065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ожающих преждевременных родов;</w:t>
            </w:r>
          </w:p>
          <w:p w14:paraId="77612BB0" w14:textId="78DBEE8F" w:rsidR="006C6C31" w:rsidRDefault="006C6C31" w:rsidP="000656D0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медикаментозные и немедикаментозные варианты профилактики</w:t>
            </w:r>
            <w:r w:rsidR="000A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(антенатальная подготовка плода, тактика терапии беременной пациентки)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5557E30" w14:textId="77777777" w:rsidR="00597AEF" w:rsidRDefault="00597AEF" w:rsidP="00076E92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клинические </w:t>
            </w:r>
            <w:r w:rsidR="006C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рекомендации по ведению беременности и способам </w:t>
            </w:r>
            <w:proofErr w:type="spellStart"/>
            <w:r w:rsidR="006C6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="0007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76E92" w:rsidRPr="0007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инновационные методики реанимации.</w:t>
            </w:r>
          </w:p>
          <w:p w14:paraId="664954B3" w14:textId="3462975C" w:rsidR="00F34A40" w:rsidRPr="00076E92" w:rsidRDefault="00F34A40" w:rsidP="00F34A4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3B29" w:rsidRPr="00F21BC0" w14:paraId="0C9005AE" w14:textId="77777777" w:rsidTr="000A7FA9">
        <w:trPr>
          <w:trHeight w:val="4528"/>
        </w:trPr>
        <w:tc>
          <w:tcPr>
            <w:tcW w:w="1560" w:type="dxa"/>
          </w:tcPr>
          <w:p w14:paraId="7CDE6D7C" w14:textId="77777777" w:rsidR="000E3B29" w:rsidRPr="00BB5036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7C1B3C2F" w14:textId="77777777" w:rsidR="000E3B29" w:rsidRPr="00CD0102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1" w:type="dxa"/>
          </w:tcPr>
          <w:p w14:paraId="3BE0C6F1" w14:textId="77777777" w:rsidR="000E3B29" w:rsidRPr="002D44F1" w:rsidRDefault="000E3B29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44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Преждевременные роды: что можно сделать для снижения младенческой смертности</w:t>
            </w:r>
          </w:p>
          <w:p w14:paraId="393CECBC" w14:textId="6DCB45BC" w:rsidR="000E3B29" w:rsidRPr="002D44F1" w:rsidRDefault="00CE1E74" w:rsidP="00E434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Степанов Игорь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Арда</w:t>
            </w:r>
            <w:r w:rsidR="000E3B29" w:rsidRPr="002D44F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лионович</w:t>
            </w:r>
            <w:proofErr w:type="spellEnd"/>
          </w:p>
          <w:p w14:paraId="1D4D777E" w14:textId="664A9EAD" w:rsidR="00CE1E74" w:rsidRDefault="00CE1E74" w:rsidP="00CE1E74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A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Pr="00FC0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Pr="00FC0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будет актуализирована информация о способах снижения младенческой смертности вследствие преждевременных родов.</w:t>
            </w:r>
          </w:p>
          <w:p w14:paraId="3FEDDDD0" w14:textId="77777777" w:rsidR="00CE1E74" w:rsidRPr="00317AEE" w:rsidRDefault="00CE1E74" w:rsidP="00CE1E74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рассмотрены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67A2196A" w14:textId="726D8379" w:rsidR="008054BF" w:rsidRPr="000A7FA9" w:rsidRDefault="00CE1E74" w:rsidP="000A7FA9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типичные риски и осложнения преждевременных родов;</w:t>
            </w:r>
          </w:p>
          <w:p w14:paraId="447BC25E" w14:textId="2108A677" w:rsidR="008054BF" w:rsidRDefault="008054BF" w:rsidP="008054BF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варианты п</w:t>
            </w:r>
            <w:r w:rsidRPr="008054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054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жизнеспособности</w:t>
            </w:r>
            <w:r w:rsidR="000A7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4661CBD" w14:textId="1BD67EAA" w:rsidR="008054BF" w:rsidRPr="008054BF" w:rsidRDefault="000656D0" w:rsidP="008054BF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способы </w:t>
            </w:r>
            <w:proofErr w:type="spellStart"/>
            <w:r w:rsidR="00805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ролонгирования</w:t>
            </w:r>
            <w:proofErr w:type="spellEnd"/>
            <w:r w:rsidR="008054BF" w:rsidRPr="00805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беременности для </w:t>
            </w:r>
            <w:r w:rsidR="00805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маршрутизации</w:t>
            </w:r>
            <w:r w:rsidR="008054BF" w:rsidRPr="00805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 </w:t>
            </w:r>
            <w:r w:rsidRPr="00805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учреждение</w:t>
            </w:r>
            <w:r w:rsidR="008054BF" w:rsidRPr="00805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соответствующей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152B253" w14:textId="7D42D076" w:rsidR="000E3B29" w:rsidRPr="008054BF" w:rsidRDefault="008054BF" w:rsidP="008054BF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054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рофилактика и лечение инфекционных осложнений, в том числе при преждевременном разрыве плодных оболочек.</w:t>
            </w:r>
          </w:p>
        </w:tc>
      </w:tr>
      <w:tr w:rsidR="000E3B29" w:rsidRPr="00F21BC0" w14:paraId="469DA369" w14:textId="77777777" w:rsidTr="00350E17">
        <w:trPr>
          <w:trHeight w:val="20"/>
        </w:trPr>
        <w:tc>
          <w:tcPr>
            <w:tcW w:w="1560" w:type="dxa"/>
          </w:tcPr>
          <w:p w14:paraId="0C368A81" w14:textId="77777777" w:rsidR="000E3B29" w:rsidRPr="00BB5036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236C235F" w14:textId="77777777" w:rsidR="000E3B29" w:rsidRPr="00CD0102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1" w:type="dxa"/>
          </w:tcPr>
          <w:p w14:paraId="0695C94F" w14:textId="4E1E1004" w:rsidR="000E3B29" w:rsidRPr="004E50D0" w:rsidRDefault="000E3B29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50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Недоношен</w:t>
            </w:r>
            <w:r w:rsidR="000F1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ный ребенок: развивающий уход </w:t>
            </w:r>
            <w:r w:rsidRPr="004E50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неотъемлемый компонент выхаживания</w:t>
            </w:r>
          </w:p>
          <w:p w14:paraId="3B588E5A" w14:textId="77777777" w:rsidR="000E3B29" w:rsidRPr="004E50D0" w:rsidRDefault="000E3B29" w:rsidP="00E434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50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Кухарикова</w:t>
            </w:r>
            <w:proofErr w:type="spellEnd"/>
            <w:r w:rsidRPr="004E50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Татьяна Евгеньевна</w:t>
            </w:r>
          </w:p>
          <w:p w14:paraId="1A500F88" w14:textId="74E4FA4B" w:rsidR="000A7FA9" w:rsidRDefault="000A7FA9" w:rsidP="000A7FA9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A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Pr="00FC04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Pr="00FC0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участники освоят принципы развивающего ухода в выхаживании недоношенных детей.</w:t>
            </w:r>
          </w:p>
          <w:p w14:paraId="0C709200" w14:textId="77777777" w:rsidR="000A7FA9" w:rsidRPr="00317AEE" w:rsidRDefault="000A7FA9" w:rsidP="000A7FA9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рассмотрены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559DC950" w14:textId="6945A39E" w:rsidR="000A7FA9" w:rsidRDefault="000A7FA9" w:rsidP="000A7FA9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7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развивающего ухода, </w:t>
            </w:r>
            <w:r w:rsidR="0007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важность в развитии функций мозга</w:t>
            </w:r>
            <w:r w:rsidR="0007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недоношенного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49D4912" w14:textId="3D23B47F" w:rsidR="00076E92" w:rsidRDefault="00076E92" w:rsidP="000A7FA9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подход к развивающему уходу: основные аспекты;</w:t>
            </w:r>
          </w:p>
          <w:p w14:paraId="2140EE90" w14:textId="420C31CE" w:rsidR="000A7FA9" w:rsidRDefault="000A7FA9" w:rsidP="000A7FA9">
            <w:pPr>
              <w:pStyle w:val="af1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семейно-ориентированного подхода</w:t>
            </w:r>
            <w:r w:rsidR="00076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условиях медучреждения.</w:t>
            </w:r>
          </w:p>
          <w:p w14:paraId="4F59E471" w14:textId="3251AF9F" w:rsidR="000E3B29" w:rsidRPr="004E50D0" w:rsidRDefault="000E3B29" w:rsidP="000A7F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3B29" w:rsidRPr="00F21BC0" w14:paraId="2737A7B1" w14:textId="77777777" w:rsidTr="00350E17">
        <w:trPr>
          <w:trHeight w:val="4058"/>
        </w:trPr>
        <w:tc>
          <w:tcPr>
            <w:tcW w:w="1560" w:type="dxa"/>
          </w:tcPr>
          <w:p w14:paraId="2892BD40" w14:textId="77777777" w:rsidR="000E3B29" w:rsidRPr="00BB5036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20730C61" w14:textId="77777777" w:rsidR="000E3B29" w:rsidRPr="00CD0102" w:rsidRDefault="000E3B29" w:rsidP="00E4340D">
            <w:pPr>
              <w:rPr>
                <w:rFonts w:ascii="Times New Roman" w:hAnsi="Times New Roman" w:cs="Times New Roman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1" w:type="dxa"/>
          </w:tcPr>
          <w:p w14:paraId="78AEADB1" w14:textId="77777777" w:rsidR="000E3B29" w:rsidRPr="00725064" w:rsidRDefault="000E3B29" w:rsidP="00E434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50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Успешное грудное вскармливание для рожденных раньше срока</w:t>
            </w:r>
          </w:p>
          <w:p w14:paraId="604A51F0" w14:textId="11C3F409" w:rsidR="000E3B29" w:rsidRDefault="000E3B29" w:rsidP="00E434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2506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Евланова Анна Юрьевна</w:t>
            </w:r>
          </w:p>
          <w:p w14:paraId="4533E694" w14:textId="620E7D89" w:rsidR="001C3D35" w:rsidRDefault="001C3D35" w:rsidP="001C3D35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Pr="005826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Pr="0058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усвоят актуальную информацию о процессе грудного вскармливания недоношенных детей.</w:t>
            </w:r>
          </w:p>
          <w:p w14:paraId="78A55119" w14:textId="6BBFBE1B" w:rsidR="001C3D35" w:rsidRPr="0058267C" w:rsidRDefault="001C3D35" w:rsidP="001C3D35">
            <w:pPr>
              <w:pStyle w:val="a6"/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D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рассмотрены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79252B75" w14:textId="594EEA53" w:rsidR="001C3D35" w:rsidRDefault="000F1C80" w:rsidP="001C3D3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значимость</w:t>
            </w:r>
            <w:r w:rsidR="001C3D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грудного вскармливания для детей, рожденных раньше срока: коррекция имеющихся отклонений и предотвращение потенциальных;</w:t>
            </w:r>
          </w:p>
          <w:p w14:paraId="335D3BBE" w14:textId="2ABD8D18" w:rsidR="001C3D35" w:rsidRDefault="001C3D35" w:rsidP="001C3D3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 выработки грудного молока после преждевременных родов, принудительная стимуляция;</w:t>
            </w:r>
          </w:p>
          <w:p w14:paraId="261D5601" w14:textId="08233630" w:rsidR="001C3D35" w:rsidRDefault="001C3D35" w:rsidP="001C3D3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рекомендации п</w:t>
            </w:r>
            <w:r w:rsidR="000F1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сцеживанию и схемам кормления;</w:t>
            </w:r>
          </w:p>
          <w:p w14:paraId="1E366118" w14:textId="054989D8" w:rsidR="000E3B29" w:rsidRPr="000F1C80" w:rsidRDefault="000F1C80" w:rsidP="00E4340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перехода от сцеживания к грудному вскармливанию.</w:t>
            </w:r>
          </w:p>
        </w:tc>
      </w:tr>
      <w:tr w:rsidR="000E3B29" w:rsidRPr="00F21BC0" w14:paraId="75D4D5B2" w14:textId="77777777" w:rsidTr="00350E17">
        <w:trPr>
          <w:trHeight w:val="20"/>
        </w:trPr>
        <w:tc>
          <w:tcPr>
            <w:tcW w:w="1560" w:type="dxa"/>
          </w:tcPr>
          <w:p w14:paraId="1D290034" w14:textId="77777777" w:rsidR="000E3B29" w:rsidRPr="00BB5036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8F988A2" w14:textId="77777777" w:rsidR="000E3B29" w:rsidRPr="00CD0102" w:rsidRDefault="000E3B29" w:rsidP="00E4340D">
            <w:pPr>
              <w:rPr>
                <w:rFonts w:ascii="Times New Roman" w:hAnsi="Times New Roman" w:cs="Times New Roman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221" w:type="dxa"/>
          </w:tcPr>
          <w:p w14:paraId="27FB7C1B" w14:textId="77777777" w:rsidR="000E3B29" w:rsidRPr="000F1C80" w:rsidRDefault="000E3B29" w:rsidP="00E434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1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Сессия</w:t>
            </w:r>
            <w:proofErr w:type="spellEnd"/>
            <w:r w:rsidRPr="000F1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вопросов</w:t>
            </w:r>
            <w:proofErr w:type="spellEnd"/>
            <w:r w:rsidRPr="000F1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0F1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ответов</w:t>
            </w:r>
            <w:proofErr w:type="spellEnd"/>
          </w:p>
        </w:tc>
      </w:tr>
      <w:tr w:rsidR="000E3B29" w:rsidRPr="00F21BC0" w14:paraId="5E140A04" w14:textId="77777777" w:rsidTr="00350E17">
        <w:trPr>
          <w:trHeight w:val="461"/>
        </w:trPr>
        <w:tc>
          <w:tcPr>
            <w:tcW w:w="1560" w:type="dxa"/>
          </w:tcPr>
          <w:p w14:paraId="01170F38" w14:textId="77777777" w:rsidR="000E3B29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BB50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55</w:t>
            </w:r>
          </w:p>
          <w:p w14:paraId="6CAF8D11" w14:textId="77777777" w:rsidR="000E3B29" w:rsidRDefault="000E3B29" w:rsidP="00E4340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221" w:type="dxa"/>
          </w:tcPr>
          <w:p w14:paraId="25C3A816" w14:textId="77777777" w:rsidR="000E3B29" w:rsidRPr="005D334A" w:rsidRDefault="000E3B29" w:rsidP="00E4340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5561D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Подведение</w:t>
            </w:r>
            <w:proofErr w:type="spellEnd"/>
            <w:r w:rsidRPr="0035561D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35561D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итого</w:t>
            </w:r>
            <w:r w:rsidRPr="000F1C80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в</w:t>
            </w:r>
            <w:proofErr w:type="spellEnd"/>
            <w:r w:rsidRPr="000F1C80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 w:rsidRPr="005D334A">
              <w:rPr>
                <w:rStyle w:val="a8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34A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</w:t>
            </w:r>
            <w:proofErr w:type="spellEnd"/>
            <w:r w:rsidRPr="005D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34A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конференции</w:t>
            </w:r>
            <w:proofErr w:type="spellEnd"/>
          </w:p>
        </w:tc>
      </w:tr>
    </w:tbl>
    <w:p w14:paraId="7D6A2168" w14:textId="77777777" w:rsidR="000F1C80" w:rsidRDefault="000F1C80" w:rsidP="00BA7E32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467E4B89" w14:textId="7C705B43" w:rsidR="000C4F98" w:rsidRPr="00BA7E32" w:rsidRDefault="002037BB" w:rsidP="00BA7E32">
      <w:pPr>
        <w:spacing w:before="240"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37BB">
        <w:rPr>
          <w:rFonts w:ascii="Times New Roman" w:hAnsi="Times New Roman" w:cs="Times New Roman"/>
          <w:i/>
          <w:sz w:val="24"/>
          <w:szCs w:val="24"/>
        </w:rPr>
        <w:t>Руководитель научной программы</w:t>
      </w:r>
      <w:r w:rsidRPr="002037BB">
        <w:rPr>
          <w:rFonts w:ascii="Times New Roman" w:hAnsi="Times New Roman" w:cs="Times New Roman"/>
          <w:i/>
          <w:sz w:val="24"/>
          <w:szCs w:val="24"/>
        </w:rPr>
        <w:tab/>
      </w:r>
      <w:r w:rsidRPr="002037BB">
        <w:rPr>
          <w:rFonts w:ascii="Times New Roman" w:hAnsi="Times New Roman" w:cs="Times New Roman"/>
          <w:i/>
          <w:sz w:val="24"/>
          <w:szCs w:val="24"/>
        </w:rPr>
        <w:tab/>
      </w:r>
      <w:r w:rsidRPr="002037BB">
        <w:rPr>
          <w:rFonts w:ascii="Times New Roman" w:hAnsi="Times New Roman" w:cs="Times New Roman"/>
          <w:i/>
          <w:sz w:val="24"/>
          <w:szCs w:val="24"/>
        </w:rPr>
        <w:tab/>
        <w:t xml:space="preserve">______________ / </w:t>
      </w:r>
      <w:r>
        <w:rPr>
          <w:rFonts w:ascii="Times New Roman" w:hAnsi="Times New Roman" w:cs="Times New Roman"/>
          <w:i/>
          <w:sz w:val="24"/>
          <w:szCs w:val="24"/>
        </w:rPr>
        <w:t>Молчанова И.В.</w:t>
      </w:r>
    </w:p>
    <w:sectPr w:rsidR="000C4F98" w:rsidRPr="00BA7E32" w:rsidSect="004B73A5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A8DD1" w15:done="0"/>
  <w15:commentEx w15:paraId="790BB055" w15:done="0"/>
  <w15:commentEx w15:paraId="69822562" w15:done="0"/>
  <w15:commentEx w15:paraId="0CF93F3E" w15:done="0"/>
  <w15:commentEx w15:paraId="6B2D95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51C"/>
    <w:multiLevelType w:val="hybridMultilevel"/>
    <w:tmpl w:val="25768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A3127"/>
    <w:multiLevelType w:val="hybridMultilevel"/>
    <w:tmpl w:val="CC1A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C034E"/>
    <w:multiLevelType w:val="hybridMultilevel"/>
    <w:tmpl w:val="CDF0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F4"/>
    <w:rsid w:val="000040F6"/>
    <w:rsid w:val="00004ACE"/>
    <w:rsid w:val="00014517"/>
    <w:rsid w:val="00032EE4"/>
    <w:rsid w:val="000462B5"/>
    <w:rsid w:val="00051524"/>
    <w:rsid w:val="000552F1"/>
    <w:rsid w:val="000656D0"/>
    <w:rsid w:val="00075BD4"/>
    <w:rsid w:val="00076E92"/>
    <w:rsid w:val="00081D75"/>
    <w:rsid w:val="00085268"/>
    <w:rsid w:val="000863CE"/>
    <w:rsid w:val="00091794"/>
    <w:rsid w:val="000A3F05"/>
    <w:rsid w:val="000A7FA9"/>
    <w:rsid w:val="000C4F98"/>
    <w:rsid w:val="000E3B29"/>
    <w:rsid w:val="000E6B26"/>
    <w:rsid w:val="000F1C80"/>
    <w:rsid w:val="000F22B5"/>
    <w:rsid w:val="000F603B"/>
    <w:rsid w:val="00105733"/>
    <w:rsid w:val="00126C27"/>
    <w:rsid w:val="001567F9"/>
    <w:rsid w:val="00160B47"/>
    <w:rsid w:val="001678D1"/>
    <w:rsid w:val="001711E2"/>
    <w:rsid w:val="001C3D35"/>
    <w:rsid w:val="001C7C56"/>
    <w:rsid w:val="001D591F"/>
    <w:rsid w:val="001E247B"/>
    <w:rsid w:val="001E4588"/>
    <w:rsid w:val="002037BB"/>
    <w:rsid w:val="00232859"/>
    <w:rsid w:val="00243260"/>
    <w:rsid w:val="002731E4"/>
    <w:rsid w:val="00282AD4"/>
    <w:rsid w:val="002849BD"/>
    <w:rsid w:val="00296F03"/>
    <w:rsid w:val="002A6F74"/>
    <w:rsid w:val="002B05DB"/>
    <w:rsid w:val="002B3C8D"/>
    <w:rsid w:val="002B6260"/>
    <w:rsid w:val="002B6605"/>
    <w:rsid w:val="002C7D99"/>
    <w:rsid w:val="002E3AE7"/>
    <w:rsid w:val="003132B9"/>
    <w:rsid w:val="003178B4"/>
    <w:rsid w:val="00317A34"/>
    <w:rsid w:val="00317AEE"/>
    <w:rsid w:val="0034367C"/>
    <w:rsid w:val="00350E17"/>
    <w:rsid w:val="0035561D"/>
    <w:rsid w:val="00376E16"/>
    <w:rsid w:val="003A3060"/>
    <w:rsid w:val="003A50E4"/>
    <w:rsid w:val="003B6531"/>
    <w:rsid w:val="003C2087"/>
    <w:rsid w:val="003D1B2B"/>
    <w:rsid w:val="003D7FCF"/>
    <w:rsid w:val="003E4D6F"/>
    <w:rsid w:val="003F114C"/>
    <w:rsid w:val="004021EB"/>
    <w:rsid w:val="00413B36"/>
    <w:rsid w:val="0044377E"/>
    <w:rsid w:val="004556D5"/>
    <w:rsid w:val="004751F8"/>
    <w:rsid w:val="0047579D"/>
    <w:rsid w:val="00487CFD"/>
    <w:rsid w:val="00492AE2"/>
    <w:rsid w:val="004A0473"/>
    <w:rsid w:val="004B73A5"/>
    <w:rsid w:val="004B7CB2"/>
    <w:rsid w:val="004C670E"/>
    <w:rsid w:val="004D0CFD"/>
    <w:rsid w:val="004D2958"/>
    <w:rsid w:val="004D591C"/>
    <w:rsid w:val="004E0D16"/>
    <w:rsid w:val="00521E36"/>
    <w:rsid w:val="00572492"/>
    <w:rsid w:val="00597AEF"/>
    <w:rsid w:val="005A1793"/>
    <w:rsid w:val="005A2BD4"/>
    <w:rsid w:val="005A7754"/>
    <w:rsid w:val="005C08A4"/>
    <w:rsid w:val="005C553A"/>
    <w:rsid w:val="005C5F6B"/>
    <w:rsid w:val="005E3A90"/>
    <w:rsid w:val="005F4AED"/>
    <w:rsid w:val="00603E1B"/>
    <w:rsid w:val="00607B17"/>
    <w:rsid w:val="00621DA0"/>
    <w:rsid w:val="00631497"/>
    <w:rsid w:val="00631C8C"/>
    <w:rsid w:val="00632CB9"/>
    <w:rsid w:val="0068764D"/>
    <w:rsid w:val="006C12CC"/>
    <w:rsid w:val="006C53EB"/>
    <w:rsid w:val="006C6C31"/>
    <w:rsid w:val="006D2078"/>
    <w:rsid w:val="006D7A6C"/>
    <w:rsid w:val="00716B31"/>
    <w:rsid w:val="007217E3"/>
    <w:rsid w:val="0073082F"/>
    <w:rsid w:val="00731A3E"/>
    <w:rsid w:val="0073748F"/>
    <w:rsid w:val="007740C9"/>
    <w:rsid w:val="00783325"/>
    <w:rsid w:val="007837F4"/>
    <w:rsid w:val="00783ED7"/>
    <w:rsid w:val="0079404D"/>
    <w:rsid w:val="00794E57"/>
    <w:rsid w:val="007A3B69"/>
    <w:rsid w:val="007B5645"/>
    <w:rsid w:val="007C6560"/>
    <w:rsid w:val="007E5475"/>
    <w:rsid w:val="008054BF"/>
    <w:rsid w:val="00820E57"/>
    <w:rsid w:val="00842504"/>
    <w:rsid w:val="008527ED"/>
    <w:rsid w:val="00870A40"/>
    <w:rsid w:val="008768B0"/>
    <w:rsid w:val="00895282"/>
    <w:rsid w:val="008B6C80"/>
    <w:rsid w:val="008C49D8"/>
    <w:rsid w:val="008E48EE"/>
    <w:rsid w:val="0090357F"/>
    <w:rsid w:val="00904660"/>
    <w:rsid w:val="009162EC"/>
    <w:rsid w:val="00936478"/>
    <w:rsid w:val="009377D5"/>
    <w:rsid w:val="009401E5"/>
    <w:rsid w:val="00942165"/>
    <w:rsid w:val="00945DD9"/>
    <w:rsid w:val="0097379C"/>
    <w:rsid w:val="009748C8"/>
    <w:rsid w:val="0097579F"/>
    <w:rsid w:val="00981B54"/>
    <w:rsid w:val="009D5D67"/>
    <w:rsid w:val="00A035B4"/>
    <w:rsid w:val="00A06C32"/>
    <w:rsid w:val="00A11E1C"/>
    <w:rsid w:val="00A15812"/>
    <w:rsid w:val="00A2229A"/>
    <w:rsid w:val="00A25EBD"/>
    <w:rsid w:val="00A27830"/>
    <w:rsid w:val="00A46EB3"/>
    <w:rsid w:val="00A5523D"/>
    <w:rsid w:val="00A56FE6"/>
    <w:rsid w:val="00A6202C"/>
    <w:rsid w:val="00A637B4"/>
    <w:rsid w:val="00A806D2"/>
    <w:rsid w:val="00A87334"/>
    <w:rsid w:val="00AB0936"/>
    <w:rsid w:val="00AD765D"/>
    <w:rsid w:val="00AF64EC"/>
    <w:rsid w:val="00B2558B"/>
    <w:rsid w:val="00B67DFD"/>
    <w:rsid w:val="00B754A3"/>
    <w:rsid w:val="00B764F3"/>
    <w:rsid w:val="00B811A2"/>
    <w:rsid w:val="00B90744"/>
    <w:rsid w:val="00B94517"/>
    <w:rsid w:val="00B9776C"/>
    <w:rsid w:val="00BA01A2"/>
    <w:rsid w:val="00BA7E32"/>
    <w:rsid w:val="00BD376C"/>
    <w:rsid w:val="00BF1AE5"/>
    <w:rsid w:val="00C21BB1"/>
    <w:rsid w:val="00C3710E"/>
    <w:rsid w:val="00C4093A"/>
    <w:rsid w:val="00C5786D"/>
    <w:rsid w:val="00C675AD"/>
    <w:rsid w:val="00C807A0"/>
    <w:rsid w:val="00C84EB6"/>
    <w:rsid w:val="00C94912"/>
    <w:rsid w:val="00CA18F8"/>
    <w:rsid w:val="00CA61BB"/>
    <w:rsid w:val="00CB3F0A"/>
    <w:rsid w:val="00CC0DD4"/>
    <w:rsid w:val="00CC2738"/>
    <w:rsid w:val="00CC5082"/>
    <w:rsid w:val="00CD7AFE"/>
    <w:rsid w:val="00CE1E74"/>
    <w:rsid w:val="00CE383F"/>
    <w:rsid w:val="00CF0BDA"/>
    <w:rsid w:val="00CF7D02"/>
    <w:rsid w:val="00D041C1"/>
    <w:rsid w:val="00D04B8B"/>
    <w:rsid w:val="00D2675D"/>
    <w:rsid w:val="00D54632"/>
    <w:rsid w:val="00D64E21"/>
    <w:rsid w:val="00D7504C"/>
    <w:rsid w:val="00D7638F"/>
    <w:rsid w:val="00D83400"/>
    <w:rsid w:val="00D9189E"/>
    <w:rsid w:val="00D92CAC"/>
    <w:rsid w:val="00D97D71"/>
    <w:rsid w:val="00DB7D95"/>
    <w:rsid w:val="00DF48E4"/>
    <w:rsid w:val="00E04CBA"/>
    <w:rsid w:val="00E5099B"/>
    <w:rsid w:val="00E7175C"/>
    <w:rsid w:val="00E7476F"/>
    <w:rsid w:val="00E819E2"/>
    <w:rsid w:val="00E947A6"/>
    <w:rsid w:val="00E953B2"/>
    <w:rsid w:val="00EB2941"/>
    <w:rsid w:val="00EB4ED5"/>
    <w:rsid w:val="00EB50B3"/>
    <w:rsid w:val="00EC6D7B"/>
    <w:rsid w:val="00EC7CBA"/>
    <w:rsid w:val="00ED4FC8"/>
    <w:rsid w:val="00EE2746"/>
    <w:rsid w:val="00EF0B1C"/>
    <w:rsid w:val="00F044B2"/>
    <w:rsid w:val="00F14468"/>
    <w:rsid w:val="00F30AA5"/>
    <w:rsid w:val="00F33D5C"/>
    <w:rsid w:val="00F34A40"/>
    <w:rsid w:val="00F4162E"/>
    <w:rsid w:val="00F42BB8"/>
    <w:rsid w:val="00F4388A"/>
    <w:rsid w:val="00F47230"/>
    <w:rsid w:val="00F47364"/>
    <w:rsid w:val="00F55BC8"/>
    <w:rsid w:val="00F8396A"/>
    <w:rsid w:val="00FB3DE3"/>
    <w:rsid w:val="00FB619F"/>
    <w:rsid w:val="00FB655C"/>
    <w:rsid w:val="00FC0476"/>
    <w:rsid w:val="00FD55B5"/>
    <w:rsid w:val="00FD61FB"/>
    <w:rsid w:val="00FD6D89"/>
    <w:rsid w:val="00FE2C87"/>
    <w:rsid w:val="00FE5032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3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39"/>
    <w:rsid w:val="007837F4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D546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46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54632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6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4632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6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632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D7A6C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7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39"/>
    <w:rsid w:val="007837F4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7837F4"/>
  </w:style>
  <w:style w:type="character" w:styleId="a8">
    <w:name w:val="Strong"/>
    <w:basedOn w:val="a0"/>
    <w:uiPriority w:val="22"/>
    <w:qFormat/>
    <w:rsid w:val="007837F4"/>
    <w:rPr>
      <w:b/>
      <w:bCs/>
    </w:rPr>
  </w:style>
  <w:style w:type="paragraph" w:customStyle="1" w:styleId="Default">
    <w:name w:val="Default"/>
    <w:basedOn w:val="a"/>
    <w:rsid w:val="007837F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837F4"/>
    <w:pPr>
      <w:spacing w:before="100" w:beforeAutospacing="1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837F4"/>
    <w:rPr>
      <w:rFonts w:ascii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D546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46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54632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46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4632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6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632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D7A6C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109</cp:revision>
  <dcterms:created xsi:type="dcterms:W3CDTF">2022-06-28T13:46:00Z</dcterms:created>
  <dcterms:modified xsi:type="dcterms:W3CDTF">2022-11-02T13:34:00Z</dcterms:modified>
</cp:coreProperties>
</file>